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38779173"/>
        <w:docPartObj>
          <w:docPartGallery w:val="Cover Pages"/>
          <w:docPartUnique/>
        </w:docPartObj>
      </w:sdtPr>
      <w:sdtContent>
        <w:p w14:paraId="4C8E9D80" w14:textId="542ACD85" w:rsidR="00E63580" w:rsidRPr="0067356F" w:rsidRDefault="00E63580">
          <w:pPr>
            <w:rPr>
              <w:rFonts w:ascii="Arial" w:hAnsi="Arial" w:cs="Arial"/>
              <w:sz w:val="24"/>
              <w:szCs w:val="24"/>
            </w:rPr>
          </w:pPr>
          <w:r w:rsidRPr="0067356F">
            <w:rPr>
              <w:rFonts w:ascii="Arial" w:hAnsi="Arial" w:cs="Arial"/>
              <w:noProof/>
              <w:sz w:val="24"/>
              <w:szCs w:val="24"/>
            </w:rPr>
            <mc:AlternateContent>
              <mc:Choice Requires="wpg">
                <w:drawing>
                  <wp:anchor distT="0" distB="0" distL="114300" distR="114300" simplePos="0" relativeHeight="251668480" behindDoc="0" locked="0" layoutInCell="1" allowOverlap="1" wp14:anchorId="163D1BE8" wp14:editId="6B246E8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E334EF"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5839c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67356F">
            <w:rPr>
              <w:rFonts w:ascii="Arial" w:hAnsi="Arial" w:cs="Arial"/>
              <w:noProof/>
              <w:sz w:val="24"/>
              <w:szCs w:val="24"/>
            </w:rPr>
            <mc:AlternateContent>
              <mc:Choice Requires="wps">
                <w:drawing>
                  <wp:anchor distT="0" distB="0" distL="114300" distR="114300" simplePos="0" relativeHeight="251667456" behindDoc="0" locked="0" layoutInCell="1" allowOverlap="1" wp14:anchorId="77BC05C6" wp14:editId="71F7974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98730" w14:textId="42CE7D36" w:rsidR="00E63580" w:rsidRDefault="00E63580" w:rsidP="00E35042">
                                <w:pPr>
                                  <w:pStyle w:val="NoSpacing"/>
                                  <w:ind w:left="720"/>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7BC05C6" id="_x0000_t202" coordsize="21600,21600" o:spt="202" path="m,l,21600r21600,l21600,xe">
                    <v:stroke joinstyle="miter"/>
                    <v:path gradientshapeok="t" o:connecttype="rect"/>
                  </v:shapetype>
                  <v:shape id="Text Box 153" o:spid="_x0000_s1026" type="#_x0000_t202" style="position:absolute;margin-left:0;margin-top:0;width:8in;height:79.5pt;z-index:25166745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7D98730" w14:textId="42CE7D36" w:rsidR="00E63580" w:rsidRDefault="00E63580" w:rsidP="00E35042">
                          <w:pPr>
                            <w:pStyle w:val="NoSpacing"/>
                            <w:ind w:left="720"/>
                            <w:jc w:val="right"/>
                            <w:rPr>
                              <w:color w:val="595959" w:themeColor="text1" w:themeTint="A6"/>
                              <w:sz w:val="20"/>
                              <w:szCs w:val="20"/>
                            </w:rPr>
                          </w:pPr>
                        </w:p>
                      </w:txbxContent>
                    </v:textbox>
                    <w10:wrap type="square" anchorx="page" anchory="page"/>
                  </v:shape>
                </w:pict>
              </mc:Fallback>
            </mc:AlternateContent>
          </w:r>
          <w:r w:rsidRPr="0067356F">
            <w:rPr>
              <w:rFonts w:ascii="Arial" w:hAnsi="Arial" w:cs="Arial"/>
              <w:noProof/>
              <w:sz w:val="24"/>
              <w:szCs w:val="24"/>
            </w:rPr>
            <mc:AlternateContent>
              <mc:Choice Requires="wps">
                <w:drawing>
                  <wp:anchor distT="0" distB="0" distL="114300" distR="114300" simplePos="0" relativeHeight="251665408" behindDoc="0" locked="0" layoutInCell="1" allowOverlap="1" wp14:anchorId="5B9F3C34" wp14:editId="0536F9C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0EC55" w14:textId="04095951" w:rsidR="00E63580" w:rsidRPr="007067E1" w:rsidRDefault="000E5E06">
                                <w:pPr>
                                  <w:jc w:val="right"/>
                                  <w:rPr>
                                    <w:smallCaps/>
                                    <w:color w:val="595959" w:themeColor="text1" w:themeTint="A6"/>
                                    <w:sz w:val="48"/>
                                    <w:szCs w:val="48"/>
                                  </w:rPr>
                                </w:pPr>
                                <w:r>
                                  <w:rPr>
                                    <w:b/>
                                    <w:color w:val="A5839C" w:themeColor="accent1"/>
                                    <w:sz w:val="52"/>
                                    <w:szCs w:val="52"/>
                                  </w:rPr>
                                  <w:t xml:space="preserve">IT Officer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B9F3C34" id="Text Box 154" o:spid="_x0000_s1027" type="#_x0000_t202" style="position:absolute;margin-left:0;margin-top:0;width:8in;height:286.5pt;z-index:25166540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68A0EC55" w14:textId="04095951" w:rsidR="00E63580" w:rsidRPr="007067E1" w:rsidRDefault="000E5E06">
                          <w:pPr>
                            <w:jc w:val="right"/>
                            <w:rPr>
                              <w:smallCaps/>
                              <w:color w:val="595959" w:themeColor="text1" w:themeTint="A6"/>
                              <w:sz w:val="48"/>
                              <w:szCs w:val="48"/>
                            </w:rPr>
                          </w:pPr>
                          <w:r>
                            <w:rPr>
                              <w:b/>
                              <w:color w:val="A5839C" w:themeColor="accent1"/>
                              <w:sz w:val="52"/>
                              <w:szCs w:val="52"/>
                            </w:rPr>
                            <w:t xml:space="preserve">IT Officer </w:t>
                          </w:r>
                        </w:p>
                      </w:txbxContent>
                    </v:textbox>
                    <w10:wrap type="square" anchorx="page" anchory="page"/>
                  </v:shape>
                </w:pict>
              </mc:Fallback>
            </mc:AlternateContent>
          </w:r>
        </w:p>
        <w:p w14:paraId="02C614BB" w14:textId="688B264D" w:rsidR="00631CCA" w:rsidRPr="0067356F" w:rsidRDefault="00B87596">
          <w:pPr>
            <w:rPr>
              <w:rFonts w:ascii="Arial" w:hAnsi="Arial" w:cs="Arial"/>
              <w:sz w:val="24"/>
              <w:szCs w:val="24"/>
            </w:rPr>
            <w:sectPr w:rsidR="00631CCA" w:rsidRPr="0067356F" w:rsidSect="005F5AF5">
              <w:footerReference w:type="default" r:id="rId11"/>
              <w:pgSz w:w="11906" w:h="16838" w:code="9"/>
              <w:pgMar w:top="1440" w:right="1440" w:bottom="1134" w:left="1440" w:header="567" w:footer="567" w:gutter="0"/>
              <w:pgNumType w:start="0"/>
              <w:cols w:space="708"/>
              <w:titlePg/>
              <w:docGrid w:linePitch="360"/>
            </w:sectPr>
          </w:pPr>
          <w:r w:rsidRPr="0067356F">
            <w:rPr>
              <w:rFonts w:ascii="Arial" w:hAnsi="Arial" w:cs="Arial"/>
              <w:noProof/>
              <w:sz w:val="24"/>
              <w:szCs w:val="24"/>
            </w:rPr>
            <w:drawing>
              <wp:anchor distT="0" distB="0" distL="114300" distR="114300" simplePos="0" relativeHeight="251670528" behindDoc="0" locked="0" layoutInCell="1" allowOverlap="1" wp14:anchorId="130466E3" wp14:editId="5848AC74">
                <wp:simplePos x="0" y="0"/>
                <wp:positionH relativeFrom="margin">
                  <wp:posOffset>480349</wp:posOffset>
                </wp:positionH>
                <wp:positionV relativeFrom="paragraph">
                  <wp:posOffset>908267</wp:posOffset>
                </wp:positionV>
                <wp:extent cx="4676172" cy="3304403"/>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76172" cy="3304403"/>
                        </a:xfrm>
                        <a:prstGeom prst="rect">
                          <a:avLst/>
                        </a:prstGeom>
                      </pic:spPr>
                    </pic:pic>
                  </a:graphicData>
                </a:graphic>
                <wp14:sizeRelH relativeFrom="margin">
                  <wp14:pctWidth>0</wp14:pctWidth>
                </wp14:sizeRelH>
                <wp14:sizeRelV relativeFrom="margin">
                  <wp14:pctHeight>0</wp14:pctHeight>
                </wp14:sizeRelV>
              </wp:anchor>
            </w:drawing>
          </w:r>
          <w:r w:rsidR="00F86111" w:rsidRPr="0067356F">
            <w:rPr>
              <w:rFonts w:ascii="Arial" w:hAnsi="Arial" w:cs="Arial"/>
              <w:noProof/>
              <w:sz w:val="24"/>
              <w:szCs w:val="24"/>
            </w:rPr>
            <mc:AlternateContent>
              <mc:Choice Requires="wps">
                <w:drawing>
                  <wp:anchor distT="0" distB="0" distL="114300" distR="114300" simplePos="0" relativeHeight="251666432" behindDoc="0" locked="0" layoutInCell="1" allowOverlap="1" wp14:anchorId="42FD83FB" wp14:editId="19C83731">
                    <wp:simplePos x="0" y="0"/>
                    <wp:positionH relativeFrom="margin">
                      <wp:align>center</wp:align>
                    </wp:positionH>
                    <wp:positionV relativeFrom="page">
                      <wp:posOffset>7581900</wp:posOffset>
                    </wp:positionV>
                    <wp:extent cx="7315200" cy="2129155"/>
                    <wp:effectExtent l="0" t="0" r="0" b="444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2129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A5839C" w:themeColor="accent1"/>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7AFDC6" w14:textId="497ADEF1" w:rsidR="00E63580" w:rsidRPr="005A7BA4" w:rsidRDefault="00E35042">
                                    <w:pPr>
                                      <w:pStyle w:val="NoSpacing"/>
                                      <w:jc w:val="right"/>
                                      <w:rPr>
                                        <w:color w:val="595959" w:themeColor="text1" w:themeTint="A6"/>
                                        <w:sz w:val="24"/>
                                        <w:szCs w:val="24"/>
                                      </w:rPr>
                                    </w:pPr>
                                    <w:r w:rsidRPr="005A7BA4">
                                      <w:rPr>
                                        <w:color w:val="A5839C" w:themeColor="accent1"/>
                                        <w:sz w:val="24"/>
                                        <w:szCs w:val="24"/>
                                      </w:rPr>
                                      <w:t>Oak Tree Housing Association</w:t>
                                    </w:r>
                                  </w:p>
                                </w:sdtContent>
                              </w:sdt>
                              <w:p w14:paraId="15668F24" w14:textId="08390300" w:rsidR="00E63580" w:rsidRPr="005A7BA4" w:rsidRDefault="00E35042">
                                <w:pPr>
                                  <w:pStyle w:val="NoSpacing"/>
                                  <w:jc w:val="right"/>
                                  <w:rPr>
                                    <w:color w:val="595959" w:themeColor="text1" w:themeTint="A6"/>
                                    <w:sz w:val="24"/>
                                    <w:szCs w:val="24"/>
                                  </w:rPr>
                                </w:pPr>
                                <w:hyperlink r:id="rId13" w:history="1">
                                  <w:r w:rsidRPr="005A7BA4">
                                    <w:rPr>
                                      <w:rStyle w:val="Hyperlink"/>
                                      <w:color w:val="595959" w:themeColor="text1" w:themeTint="A6"/>
                                      <w:sz w:val="24"/>
                                      <w:szCs w:val="24"/>
                                      <w:u w:val="none"/>
                                    </w:rPr>
                                    <w:t>40 West Stewart Street, Greenock, PA15 1SH</w:t>
                                  </w:r>
                                </w:hyperlink>
                              </w:p>
                              <w:p w14:paraId="1F9F5299" w14:textId="1EA0D6DE" w:rsidR="00E35042" w:rsidRPr="00B87596" w:rsidRDefault="00E35042">
                                <w:pPr>
                                  <w:pStyle w:val="NoSpacing"/>
                                  <w:jc w:val="right"/>
                                  <w:rPr>
                                    <w:color w:val="595959" w:themeColor="text1" w:themeTint="A6"/>
                                    <w:sz w:val="24"/>
                                    <w:szCs w:val="24"/>
                                    <w:lang w:val="de-DE"/>
                                  </w:rPr>
                                </w:pPr>
                                <w:r w:rsidRPr="00B87596">
                                  <w:rPr>
                                    <w:color w:val="595959" w:themeColor="text1" w:themeTint="A6"/>
                                    <w:sz w:val="24"/>
                                    <w:szCs w:val="24"/>
                                    <w:lang w:val="de-DE"/>
                                  </w:rPr>
                                  <w:t>Tel:  01475 80</w:t>
                                </w:r>
                                <w:r w:rsidR="005C5843" w:rsidRPr="00B87596">
                                  <w:rPr>
                                    <w:color w:val="595959" w:themeColor="text1" w:themeTint="A6"/>
                                    <w:sz w:val="24"/>
                                    <w:szCs w:val="24"/>
                                    <w:lang w:val="de-DE"/>
                                  </w:rPr>
                                  <w:t>7</w:t>
                                </w:r>
                                <w:r w:rsidRPr="00B87596">
                                  <w:rPr>
                                    <w:color w:val="595959" w:themeColor="text1" w:themeTint="A6"/>
                                    <w:sz w:val="24"/>
                                    <w:szCs w:val="24"/>
                                    <w:lang w:val="de-DE"/>
                                  </w:rPr>
                                  <w:t>000</w:t>
                                </w:r>
                              </w:p>
                              <w:p w14:paraId="1ACA5D39" w14:textId="6067151E" w:rsidR="00D762E7" w:rsidRPr="00B87596" w:rsidRDefault="00D762E7">
                                <w:pPr>
                                  <w:pStyle w:val="NoSpacing"/>
                                  <w:jc w:val="right"/>
                                  <w:rPr>
                                    <w:color w:val="595959" w:themeColor="text1" w:themeTint="A6"/>
                                    <w:sz w:val="24"/>
                                    <w:szCs w:val="24"/>
                                    <w:lang w:val="de-DE"/>
                                  </w:rPr>
                                </w:pPr>
                              </w:p>
                              <w:p w14:paraId="6DA20FB0" w14:textId="6D11A404" w:rsidR="00D762E7" w:rsidRDefault="00B87596" w:rsidP="0035506F">
                                <w:pPr>
                                  <w:pStyle w:val="NoSpacing"/>
                                  <w:jc w:val="right"/>
                                  <w:rPr>
                                    <w:color w:val="595959" w:themeColor="text1" w:themeTint="A6"/>
                                    <w:sz w:val="24"/>
                                    <w:szCs w:val="24"/>
                                    <w:lang w:val="de-DE"/>
                                  </w:rPr>
                                </w:pPr>
                                <w:hyperlink r:id="rId14" w:history="1">
                                  <w:r w:rsidRPr="00B87596">
                                    <w:rPr>
                                      <w:rStyle w:val="Hyperlink"/>
                                      <w:sz w:val="24"/>
                                      <w:szCs w:val="24"/>
                                      <w:lang w:val="de-DE"/>
                                    </w:rPr>
                                    <w:t>www.oaktreeha.org.uk</w:t>
                                  </w:r>
                                </w:hyperlink>
                                <w:r w:rsidRPr="00B87596">
                                  <w:rPr>
                                    <w:color w:val="595959" w:themeColor="text1" w:themeTint="A6"/>
                                    <w:sz w:val="24"/>
                                    <w:szCs w:val="24"/>
                                    <w:lang w:val="de-DE"/>
                                  </w:rPr>
                                  <w:t xml:space="preserve"> </w:t>
                                </w:r>
                                <w:r>
                                  <w:rPr>
                                    <w:color w:val="595959" w:themeColor="text1" w:themeTint="A6"/>
                                    <w:sz w:val="24"/>
                                    <w:szCs w:val="24"/>
                                    <w:lang w:val="de-DE"/>
                                  </w:rPr>
                                  <w:t xml:space="preserve"> </w:t>
                                </w:r>
                              </w:p>
                              <w:p w14:paraId="47CB2843" w14:textId="77777777" w:rsidR="00B87596" w:rsidRDefault="00B87596" w:rsidP="0035506F">
                                <w:pPr>
                                  <w:pStyle w:val="NoSpacing"/>
                                  <w:jc w:val="right"/>
                                  <w:rPr>
                                    <w:color w:val="595959" w:themeColor="text1" w:themeTint="A6"/>
                                    <w:sz w:val="24"/>
                                    <w:szCs w:val="24"/>
                                    <w:lang w:val="de-DE"/>
                                  </w:rPr>
                                </w:pPr>
                              </w:p>
                              <w:p w14:paraId="36165E95" w14:textId="77777777" w:rsidR="00B87596" w:rsidRDefault="00B87596" w:rsidP="0035506F">
                                <w:pPr>
                                  <w:pStyle w:val="NoSpacing"/>
                                  <w:jc w:val="right"/>
                                  <w:rPr>
                                    <w:color w:val="595959" w:themeColor="text1" w:themeTint="A6"/>
                                    <w:sz w:val="24"/>
                                    <w:szCs w:val="24"/>
                                    <w:lang w:val="de-DE"/>
                                  </w:rPr>
                                </w:pPr>
                              </w:p>
                              <w:p w14:paraId="74AF8655" w14:textId="621A4BD0" w:rsidR="00B87596" w:rsidRPr="00B87596" w:rsidRDefault="00B87596" w:rsidP="0035506F">
                                <w:pPr>
                                  <w:pStyle w:val="NoSpacing"/>
                                  <w:jc w:val="right"/>
                                  <w:rPr>
                                    <w:color w:val="595959" w:themeColor="text1" w:themeTint="A6"/>
                                    <w:sz w:val="24"/>
                                    <w:szCs w:val="24"/>
                                    <w:lang w:val="de-DE"/>
                                  </w:rPr>
                                </w:pPr>
                                <w:r>
                                  <w:rPr>
                                    <w:noProof/>
                                    <w:sz w:val="16"/>
                                    <w:szCs w:val="16"/>
                                  </w:rPr>
                                  <w:drawing>
                                    <wp:inline distT="0" distB="0" distL="0" distR="0" wp14:anchorId="724D00EC" wp14:editId="3FD82543">
                                      <wp:extent cx="1903634" cy="31806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6441" cy="333568"/>
                                              </a:xfrm>
                                              <a:prstGeom prst="rect">
                                                <a:avLst/>
                                              </a:prstGeom>
                                              <a:noFill/>
                                            </pic:spPr>
                                          </pic:pic>
                                        </a:graphicData>
                                      </a:graphic>
                                    </wp:inline>
                                  </w:drawing>
                                </w:r>
                                <w:r>
                                  <w:rPr>
                                    <w:noProof/>
                                  </w:rPr>
                                  <w:drawing>
                                    <wp:inline distT="0" distB="0" distL="0" distR="0" wp14:anchorId="25DB478D" wp14:editId="6854AFA8">
                                      <wp:extent cx="674370" cy="561340"/>
                                      <wp:effectExtent l="0" t="0" r="0" b="0"/>
                                      <wp:docPr id="2"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circles with white text&#10;&#10;AI-generated content may be incorrect."/>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4370" cy="561340"/>
                                              </a:xfrm>
                                              <a:prstGeom prst="rect">
                                                <a:avLst/>
                                              </a:prstGeom>
                                              <a:noFill/>
                                              <a:ln>
                                                <a:noFill/>
                                              </a:ln>
                                            </pic:spPr>
                                          </pic:pic>
                                        </a:graphicData>
                                      </a:graphic>
                                    </wp:inline>
                                  </w:drawing>
                                </w:r>
                              </w:p>
                              <w:p w14:paraId="78C1A415" w14:textId="77777777" w:rsidR="00B87596" w:rsidRPr="00B87596" w:rsidRDefault="00B87596" w:rsidP="0035506F">
                                <w:pPr>
                                  <w:pStyle w:val="NoSpacing"/>
                                  <w:jc w:val="right"/>
                                  <w:rPr>
                                    <w:color w:val="595959" w:themeColor="text1" w:themeTint="A6"/>
                                    <w:sz w:val="24"/>
                                    <w:szCs w:val="24"/>
                                    <w:lang w:val="de-DE"/>
                                  </w:rPr>
                                </w:pPr>
                              </w:p>
                              <w:p w14:paraId="163546B2" w14:textId="77777777" w:rsidR="00B87596" w:rsidRPr="00B87596" w:rsidRDefault="00B87596" w:rsidP="0035506F">
                                <w:pPr>
                                  <w:pStyle w:val="NoSpacing"/>
                                  <w:jc w:val="right"/>
                                  <w:rPr>
                                    <w:color w:val="595959" w:themeColor="text1" w:themeTint="A6"/>
                                    <w:sz w:val="24"/>
                                    <w:szCs w:val="24"/>
                                    <w:lang w:val="de-DE"/>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2FD83FB" id="Text Box 152" o:spid="_x0000_s1028" type="#_x0000_t202" style="position:absolute;margin-left:0;margin-top:597pt;width:8in;height:167.65pt;z-index:25166643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" filled="f" stroked="f" strokeweight=".5pt">
                    <v:textbox inset="126pt,0,54pt,0">
                      <w:txbxContent>
                        <w:sdt>
                          <w:sdtPr>
                            <w:rPr>
                              <w:color w:val="A5839C" w:themeColor="accent1"/>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7AFDC6" w14:textId="497ADEF1" w:rsidR="00E63580" w:rsidRPr="005A7BA4" w:rsidRDefault="00E35042">
                              <w:pPr>
                                <w:pStyle w:val="NoSpacing"/>
                                <w:jc w:val="right"/>
                                <w:rPr>
                                  <w:color w:val="595959" w:themeColor="text1" w:themeTint="A6"/>
                                  <w:sz w:val="24"/>
                                  <w:szCs w:val="24"/>
                                </w:rPr>
                              </w:pPr>
                              <w:r w:rsidRPr="005A7BA4">
                                <w:rPr>
                                  <w:color w:val="A5839C" w:themeColor="accent1"/>
                                  <w:sz w:val="24"/>
                                  <w:szCs w:val="24"/>
                                </w:rPr>
                                <w:t>Oak Tree Housing Association</w:t>
                              </w:r>
                            </w:p>
                          </w:sdtContent>
                        </w:sdt>
                        <w:p w14:paraId="15668F24" w14:textId="08390300" w:rsidR="00E63580" w:rsidRPr="005A7BA4" w:rsidRDefault="00E35042">
                          <w:pPr>
                            <w:pStyle w:val="NoSpacing"/>
                            <w:jc w:val="right"/>
                            <w:rPr>
                              <w:color w:val="595959" w:themeColor="text1" w:themeTint="A6"/>
                              <w:sz w:val="24"/>
                              <w:szCs w:val="24"/>
                            </w:rPr>
                          </w:pPr>
                          <w:hyperlink r:id="rId17" w:history="1">
                            <w:r w:rsidRPr="005A7BA4">
                              <w:rPr>
                                <w:rStyle w:val="Hyperlink"/>
                                <w:color w:val="595959" w:themeColor="text1" w:themeTint="A6"/>
                                <w:sz w:val="24"/>
                                <w:szCs w:val="24"/>
                                <w:u w:val="none"/>
                              </w:rPr>
                              <w:t>40 West Stewart Street, Greenock, PA15 1SH</w:t>
                            </w:r>
                          </w:hyperlink>
                        </w:p>
                        <w:p w14:paraId="1F9F5299" w14:textId="1EA0D6DE" w:rsidR="00E35042" w:rsidRPr="00B87596" w:rsidRDefault="00E35042">
                          <w:pPr>
                            <w:pStyle w:val="NoSpacing"/>
                            <w:jc w:val="right"/>
                            <w:rPr>
                              <w:color w:val="595959" w:themeColor="text1" w:themeTint="A6"/>
                              <w:sz w:val="24"/>
                              <w:szCs w:val="24"/>
                              <w:lang w:val="de-DE"/>
                            </w:rPr>
                          </w:pPr>
                          <w:r w:rsidRPr="00B87596">
                            <w:rPr>
                              <w:color w:val="595959" w:themeColor="text1" w:themeTint="A6"/>
                              <w:sz w:val="24"/>
                              <w:szCs w:val="24"/>
                              <w:lang w:val="de-DE"/>
                            </w:rPr>
                            <w:t>Tel:  01475 80</w:t>
                          </w:r>
                          <w:r w:rsidR="005C5843" w:rsidRPr="00B87596">
                            <w:rPr>
                              <w:color w:val="595959" w:themeColor="text1" w:themeTint="A6"/>
                              <w:sz w:val="24"/>
                              <w:szCs w:val="24"/>
                              <w:lang w:val="de-DE"/>
                            </w:rPr>
                            <w:t>7</w:t>
                          </w:r>
                          <w:r w:rsidRPr="00B87596">
                            <w:rPr>
                              <w:color w:val="595959" w:themeColor="text1" w:themeTint="A6"/>
                              <w:sz w:val="24"/>
                              <w:szCs w:val="24"/>
                              <w:lang w:val="de-DE"/>
                            </w:rPr>
                            <w:t>000</w:t>
                          </w:r>
                        </w:p>
                        <w:p w14:paraId="1ACA5D39" w14:textId="6067151E" w:rsidR="00D762E7" w:rsidRPr="00B87596" w:rsidRDefault="00D762E7">
                          <w:pPr>
                            <w:pStyle w:val="NoSpacing"/>
                            <w:jc w:val="right"/>
                            <w:rPr>
                              <w:color w:val="595959" w:themeColor="text1" w:themeTint="A6"/>
                              <w:sz w:val="24"/>
                              <w:szCs w:val="24"/>
                              <w:lang w:val="de-DE"/>
                            </w:rPr>
                          </w:pPr>
                        </w:p>
                        <w:p w14:paraId="6DA20FB0" w14:textId="6D11A404" w:rsidR="00D762E7" w:rsidRDefault="00B87596" w:rsidP="0035506F">
                          <w:pPr>
                            <w:pStyle w:val="NoSpacing"/>
                            <w:jc w:val="right"/>
                            <w:rPr>
                              <w:color w:val="595959" w:themeColor="text1" w:themeTint="A6"/>
                              <w:sz w:val="24"/>
                              <w:szCs w:val="24"/>
                              <w:lang w:val="de-DE"/>
                            </w:rPr>
                          </w:pPr>
                          <w:hyperlink r:id="rId18" w:history="1">
                            <w:r w:rsidRPr="00B87596">
                              <w:rPr>
                                <w:rStyle w:val="Hyperlink"/>
                                <w:sz w:val="24"/>
                                <w:szCs w:val="24"/>
                                <w:lang w:val="de-DE"/>
                              </w:rPr>
                              <w:t>www.oaktreeha.org.uk</w:t>
                            </w:r>
                          </w:hyperlink>
                          <w:r w:rsidRPr="00B87596">
                            <w:rPr>
                              <w:color w:val="595959" w:themeColor="text1" w:themeTint="A6"/>
                              <w:sz w:val="24"/>
                              <w:szCs w:val="24"/>
                              <w:lang w:val="de-DE"/>
                            </w:rPr>
                            <w:t xml:space="preserve"> </w:t>
                          </w:r>
                          <w:r>
                            <w:rPr>
                              <w:color w:val="595959" w:themeColor="text1" w:themeTint="A6"/>
                              <w:sz w:val="24"/>
                              <w:szCs w:val="24"/>
                              <w:lang w:val="de-DE"/>
                            </w:rPr>
                            <w:t xml:space="preserve"> </w:t>
                          </w:r>
                        </w:p>
                        <w:p w14:paraId="47CB2843" w14:textId="77777777" w:rsidR="00B87596" w:rsidRDefault="00B87596" w:rsidP="0035506F">
                          <w:pPr>
                            <w:pStyle w:val="NoSpacing"/>
                            <w:jc w:val="right"/>
                            <w:rPr>
                              <w:color w:val="595959" w:themeColor="text1" w:themeTint="A6"/>
                              <w:sz w:val="24"/>
                              <w:szCs w:val="24"/>
                              <w:lang w:val="de-DE"/>
                            </w:rPr>
                          </w:pPr>
                        </w:p>
                        <w:p w14:paraId="36165E95" w14:textId="77777777" w:rsidR="00B87596" w:rsidRDefault="00B87596" w:rsidP="0035506F">
                          <w:pPr>
                            <w:pStyle w:val="NoSpacing"/>
                            <w:jc w:val="right"/>
                            <w:rPr>
                              <w:color w:val="595959" w:themeColor="text1" w:themeTint="A6"/>
                              <w:sz w:val="24"/>
                              <w:szCs w:val="24"/>
                              <w:lang w:val="de-DE"/>
                            </w:rPr>
                          </w:pPr>
                        </w:p>
                        <w:p w14:paraId="74AF8655" w14:textId="621A4BD0" w:rsidR="00B87596" w:rsidRPr="00B87596" w:rsidRDefault="00B87596" w:rsidP="0035506F">
                          <w:pPr>
                            <w:pStyle w:val="NoSpacing"/>
                            <w:jc w:val="right"/>
                            <w:rPr>
                              <w:color w:val="595959" w:themeColor="text1" w:themeTint="A6"/>
                              <w:sz w:val="24"/>
                              <w:szCs w:val="24"/>
                              <w:lang w:val="de-DE"/>
                            </w:rPr>
                          </w:pPr>
                          <w:r>
                            <w:rPr>
                              <w:noProof/>
                              <w:sz w:val="16"/>
                              <w:szCs w:val="16"/>
                            </w:rPr>
                            <w:drawing>
                              <wp:inline distT="0" distB="0" distL="0" distR="0" wp14:anchorId="724D00EC" wp14:editId="3FD82543">
                                <wp:extent cx="1903634" cy="31806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6441" cy="333568"/>
                                        </a:xfrm>
                                        <a:prstGeom prst="rect">
                                          <a:avLst/>
                                        </a:prstGeom>
                                        <a:noFill/>
                                      </pic:spPr>
                                    </pic:pic>
                                  </a:graphicData>
                                </a:graphic>
                              </wp:inline>
                            </w:drawing>
                          </w:r>
                          <w:r>
                            <w:rPr>
                              <w:noProof/>
                            </w:rPr>
                            <w:drawing>
                              <wp:inline distT="0" distB="0" distL="0" distR="0" wp14:anchorId="25DB478D" wp14:editId="6854AFA8">
                                <wp:extent cx="674370" cy="561340"/>
                                <wp:effectExtent l="0" t="0" r="0" b="0"/>
                                <wp:docPr id="2"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circles with white text&#10;&#10;AI-generated content may be incorrect."/>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4370" cy="561340"/>
                                        </a:xfrm>
                                        <a:prstGeom prst="rect">
                                          <a:avLst/>
                                        </a:prstGeom>
                                        <a:noFill/>
                                        <a:ln>
                                          <a:noFill/>
                                        </a:ln>
                                      </pic:spPr>
                                    </pic:pic>
                                  </a:graphicData>
                                </a:graphic>
                              </wp:inline>
                            </w:drawing>
                          </w:r>
                        </w:p>
                        <w:p w14:paraId="78C1A415" w14:textId="77777777" w:rsidR="00B87596" w:rsidRPr="00B87596" w:rsidRDefault="00B87596" w:rsidP="0035506F">
                          <w:pPr>
                            <w:pStyle w:val="NoSpacing"/>
                            <w:jc w:val="right"/>
                            <w:rPr>
                              <w:color w:val="595959" w:themeColor="text1" w:themeTint="A6"/>
                              <w:sz w:val="24"/>
                              <w:szCs w:val="24"/>
                              <w:lang w:val="de-DE"/>
                            </w:rPr>
                          </w:pPr>
                        </w:p>
                        <w:p w14:paraId="163546B2" w14:textId="77777777" w:rsidR="00B87596" w:rsidRPr="00B87596" w:rsidRDefault="00B87596" w:rsidP="0035506F">
                          <w:pPr>
                            <w:pStyle w:val="NoSpacing"/>
                            <w:jc w:val="right"/>
                            <w:rPr>
                              <w:color w:val="595959" w:themeColor="text1" w:themeTint="A6"/>
                              <w:sz w:val="24"/>
                              <w:szCs w:val="24"/>
                              <w:lang w:val="de-DE"/>
                            </w:rPr>
                          </w:pPr>
                        </w:p>
                      </w:txbxContent>
                    </v:textbox>
                    <w10:wrap type="square" anchorx="margin" anchory="page"/>
                  </v:shape>
                </w:pict>
              </mc:Fallback>
            </mc:AlternateContent>
          </w:r>
          <w:r w:rsidR="00E63580" w:rsidRPr="0067356F">
            <w:rPr>
              <w:rFonts w:ascii="Arial" w:hAnsi="Arial" w:cs="Arial"/>
              <w:sz w:val="24"/>
              <w:szCs w:val="24"/>
            </w:rPr>
            <w:br w:type="page"/>
          </w:r>
        </w:p>
        <w:p w14:paraId="5BEFC07A" w14:textId="433040D3" w:rsidR="00631CCA" w:rsidRPr="0097597C" w:rsidRDefault="00631CCA" w:rsidP="00631CCA">
          <w:pPr>
            <w:jc w:val="center"/>
            <w:rPr>
              <w:rFonts w:ascii="Arial" w:hAnsi="Arial" w:cs="Arial"/>
              <w:b/>
              <w:bCs/>
              <w:sz w:val="36"/>
              <w:szCs w:val="36"/>
            </w:rPr>
          </w:pPr>
          <w:r w:rsidRPr="0097597C">
            <w:rPr>
              <w:rFonts w:ascii="Arial" w:hAnsi="Arial" w:cs="Arial"/>
              <w:b/>
              <w:bCs/>
              <w:sz w:val="36"/>
              <w:szCs w:val="36"/>
            </w:rPr>
            <w:lastRenderedPageBreak/>
            <w:t>Our Vision</w:t>
          </w:r>
        </w:p>
        <w:p w14:paraId="10BB9FD3" w14:textId="2FCC3CB5" w:rsidR="00631CCA" w:rsidRPr="0097597C" w:rsidRDefault="00631CCA" w:rsidP="00631CCA">
          <w:pPr>
            <w:jc w:val="center"/>
            <w:rPr>
              <w:rFonts w:ascii="Arial" w:hAnsi="Arial" w:cs="Arial"/>
              <w:b/>
              <w:bCs/>
              <w:color w:val="A5839C" w:themeColor="accent1"/>
              <w:sz w:val="32"/>
              <w:szCs w:val="32"/>
            </w:rPr>
          </w:pPr>
          <w:r w:rsidRPr="0097597C">
            <w:rPr>
              <w:rFonts w:ascii="Arial" w:hAnsi="Arial" w:cs="Arial"/>
              <w:b/>
              <w:bCs/>
              <w:color w:val="A5839C" w:themeColor="accent1"/>
              <w:sz w:val="32"/>
              <w:szCs w:val="32"/>
            </w:rPr>
            <w:t>Building Better Futures</w:t>
          </w:r>
        </w:p>
        <w:p w14:paraId="4941B269" w14:textId="78664AFF" w:rsidR="00631CCA" w:rsidRPr="0067356F" w:rsidRDefault="00631CCA" w:rsidP="00631CCA">
          <w:pPr>
            <w:jc w:val="center"/>
            <w:rPr>
              <w:rFonts w:ascii="Arial" w:hAnsi="Arial" w:cs="Arial"/>
              <w:sz w:val="24"/>
              <w:szCs w:val="24"/>
            </w:rPr>
          </w:pPr>
        </w:p>
        <w:p w14:paraId="07580536" w14:textId="6BD5D236" w:rsidR="00631CCA" w:rsidRPr="0097597C" w:rsidRDefault="00631CCA" w:rsidP="00631CCA">
          <w:pPr>
            <w:jc w:val="center"/>
            <w:rPr>
              <w:rFonts w:ascii="Arial" w:hAnsi="Arial" w:cs="Arial"/>
              <w:b/>
              <w:bCs/>
              <w:sz w:val="32"/>
              <w:szCs w:val="32"/>
            </w:rPr>
          </w:pPr>
          <w:r w:rsidRPr="0097597C">
            <w:rPr>
              <w:rFonts w:ascii="Arial" w:hAnsi="Arial" w:cs="Arial"/>
              <w:b/>
              <w:bCs/>
              <w:sz w:val="32"/>
              <w:szCs w:val="32"/>
            </w:rPr>
            <w:t>Our Values</w:t>
          </w:r>
        </w:p>
        <w:p w14:paraId="772AB48E" w14:textId="669A672A"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Leadership </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Accepting accountability and balancing vision with execution, leading by example and encouraging and developing the staff team to be the best they can be.</w:t>
          </w:r>
        </w:p>
        <w:p w14:paraId="4C749ABC"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3C5D9E27" w14:textId="372E49FD"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Customer Focus</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When developing and providing our services, our tenants’ and other customers’ needs come first</w:t>
          </w:r>
          <w:r w:rsidR="00A40A24" w:rsidRPr="0067356F">
            <w:rPr>
              <w:rFonts w:ascii="Arial" w:eastAsia="Times New Roman" w:hAnsi="Arial" w:cs="Arial"/>
              <w:color w:val="595959"/>
              <w:sz w:val="24"/>
              <w:szCs w:val="24"/>
              <w:lang w:eastAsia="en-GB"/>
            </w:rPr>
            <w:t>.</w:t>
          </w:r>
        </w:p>
        <w:p w14:paraId="144C9B7B"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6E890DAA" w14:textId="29F710E2"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Team Working</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By working together we develop our flexibility and resilience to ensure we provide a best value service to our tenants and customers.</w:t>
          </w:r>
        </w:p>
        <w:p w14:paraId="064F7882"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1ADE283F" w14:textId="4297459B"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Communication</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Our communication is effective, accurate, up-to-date and easy to understand</w:t>
          </w:r>
          <w:r w:rsidR="001A0075" w:rsidRPr="0067356F">
            <w:rPr>
              <w:rFonts w:ascii="Arial" w:eastAsia="Times New Roman" w:hAnsi="Arial" w:cs="Arial"/>
              <w:color w:val="595959"/>
              <w:sz w:val="24"/>
              <w:szCs w:val="24"/>
              <w:lang w:eastAsia="en-GB"/>
            </w:rPr>
            <w:t>.</w:t>
          </w:r>
        </w:p>
        <w:p w14:paraId="66C9009E"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57BACB88" w14:textId="4829A18A"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Respect</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We treat our tenants, other customers and each other with respect and dignity at all times.</w:t>
          </w:r>
        </w:p>
        <w:p w14:paraId="0026F371"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341F07A9" w14:textId="7DCE4AB1"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Integrity</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Openness, honesty, transparency and trust are at the core of all that we do.</w:t>
          </w:r>
        </w:p>
        <w:p w14:paraId="6E14570B" w14:textId="77777777" w:rsidR="00631CCA" w:rsidRPr="0067356F" w:rsidRDefault="00631CCA" w:rsidP="00631CCA">
          <w:pPr>
            <w:shd w:val="clear" w:color="auto" w:fill="FFFFFF"/>
            <w:spacing w:before="24" w:after="144" w:line="240" w:lineRule="auto"/>
            <w:rPr>
              <w:rFonts w:ascii="Arial" w:eastAsia="Times New Roman" w:hAnsi="Arial" w:cs="Arial"/>
              <w:color w:val="595959"/>
              <w:sz w:val="24"/>
              <w:szCs w:val="24"/>
              <w:lang w:eastAsia="en-GB"/>
            </w:rPr>
          </w:pPr>
        </w:p>
        <w:p w14:paraId="79CD4A87" w14:textId="77777777" w:rsidR="00631CCA" w:rsidRPr="0067356F" w:rsidRDefault="00631CCA" w:rsidP="00631CCA">
          <w:pPr>
            <w:rPr>
              <w:rFonts w:ascii="Arial" w:hAnsi="Arial" w:cs="Arial"/>
              <w:sz w:val="24"/>
              <w:szCs w:val="24"/>
            </w:rPr>
            <w:sectPr w:rsidR="00631CCA" w:rsidRPr="0067356F" w:rsidSect="005F5AF5">
              <w:pgSz w:w="11906" w:h="16838" w:code="9"/>
              <w:pgMar w:top="1440" w:right="1440" w:bottom="1134" w:left="1440" w:header="567" w:footer="567" w:gutter="0"/>
              <w:pgNumType w:start="0"/>
              <w:cols w:space="708"/>
              <w:vAlign w:val="center"/>
              <w:titlePg/>
              <w:docGrid w:linePitch="360"/>
            </w:sectPr>
          </w:pPr>
        </w:p>
        <w:p w14:paraId="04872735" w14:textId="77777777" w:rsidR="00AE05A0" w:rsidRDefault="00000000" w:rsidP="00AE05A0">
          <w:pPr>
            <w:rPr>
              <w:rFonts w:ascii="Arial" w:hAnsi="Arial" w:cs="Arial"/>
              <w:sz w:val="24"/>
              <w:szCs w:val="24"/>
            </w:rPr>
          </w:pPr>
        </w:p>
      </w:sdtContent>
    </w:sdt>
    <w:p w14:paraId="59F7B9FA" w14:textId="0272ADEE" w:rsidR="00227A6F" w:rsidRPr="00AE05A0" w:rsidRDefault="00227A6F" w:rsidP="00AE05A0">
      <w:pPr>
        <w:rPr>
          <w:rFonts w:ascii="Arial" w:hAnsi="Arial" w:cs="Arial"/>
          <w:sz w:val="24"/>
          <w:szCs w:val="24"/>
        </w:rPr>
      </w:pPr>
      <w:r w:rsidRPr="00AE05A0">
        <w:rPr>
          <w:rFonts w:ascii="Arial" w:hAnsi="Arial" w:cs="Arial"/>
          <w:color w:val="9F7994"/>
          <w:sz w:val="36"/>
          <w:szCs w:val="36"/>
        </w:rPr>
        <w:t>Index</w:t>
      </w:r>
    </w:p>
    <w:sdt>
      <w:sdtPr>
        <w:rPr>
          <w:rFonts w:ascii="Arial" w:eastAsiaTheme="minorHAnsi" w:hAnsi="Arial" w:cs="Arial"/>
          <w:color w:val="auto"/>
          <w:sz w:val="24"/>
          <w:szCs w:val="24"/>
          <w:lang w:eastAsia="en-US"/>
        </w:rPr>
        <w:id w:val="2073685777"/>
        <w:docPartObj>
          <w:docPartGallery w:val="Table of Contents"/>
          <w:docPartUnique/>
        </w:docPartObj>
      </w:sdtPr>
      <w:sdtEndPr>
        <w:rPr>
          <w:rFonts w:eastAsiaTheme="minorEastAsia"/>
          <w:b/>
          <w:bCs/>
          <w:lang w:eastAsia="en-GB"/>
        </w:rPr>
      </w:sdtEndPr>
      <w:sdtContent>
        <w:p w14:paraId="16D7D6E9" w14:textId="5E6B3900" w:rsidR="00B22964" w:rsidRPr="0067356F" w:rsidRDefault="00B22964" w:rsidP="00B22964">
          <w:pPr>
            <w:pStyle w:val="TOCHeading"/>
            <w:jc w:val="right"/>
            <w:rPr>
              <w:rFonts w:ascii="Arial" w:hAnsi="Arial" w:cs="Arial"/>
              <w:sz w:val="24"/>
              <w:szCs w:val="24"/>
            </w:rPr>
          </w:pPr>
          <w:r w:rsidRPr="0067356F">
            <w:rPr>
              <w:rFonts w:ascii="Arial" w:hAnsi="Arial" w:cs="Arial"/>
              <w:sz w:val="24"/>
              <w:szCs w:val="24"/>
            </w:rPr>
            <w:t>Page</w:t>
          </w:r>
        </w:p>
        <w:p w14:paraId="52769223" w14:textId="77777777" w:rsidR="00B22964" w:rsidRPr="0067356F" w:rsidRDefault="00B22964" w:rsidP="00B22964">
          <w:pPr>
            <w:rPr>
              <w:rFonts w:ascii="Arial" w:hAnsi="Arial" w:cs="Arial"/>
              <w:sz w:val="24"/>
              <w:szCs w:val="24"/>
              <w:lang w:eastAsia="en-GB"/>
            </w:rPr>
          </w:pPr>
        </w:p>
        <w:p w14:paraId="64EE26C7" w14:textId="06AB7411" w:rsidR="00AA2067" w:rsidRPr="00AA2067" w:rsidRDefault="00B22964" w:rsidP="00AA2067">
          <w:pPr>
            <w:pStyle w:val="TOC1"/>
          </w:pPr>
          <w:r w:rsidRPr="0067356F">
            <w:fldChar w:fldCharType="begin"/>
          </w:r>
          <w:r w:rsidRPr="0067356F">
            <w:instrText xml:space="preserve"> TOC \o "1-3" \h \z \u </w:instrText>
          </w:r>
          <w:r w:rsidRPr="0067356F">
            <w:fldChar w:fldCharType="separate"/>
          </w:r>
          <w:hyperlink w:anchor="_Toc113866012" w:history="1">
            <w:r w:rsidR="00AA2067" w:rsidRPr="00710C95">
              <w:rPr>
                <w:rStyle w:val="Hyperlink"/>
                <w:noProof/>
              </w:rPr>
              <w:t>Job Description</w:t>
            </w:r>
            <w:r w:rsidR="00AA2067" w:rsidRPr="00710C95">
              <w:rPr>
                <w:noProof/>
                <w:webHidden/>
              </w:rPr>
              <w:tab/>
            </w:r>
            <w:r w:rsidR="00FE6670">
              <w:rPr>
                <w:noProof/>
                <w:webHidden/>
              </w:rPr>
              <w:t>2</w:t>
            </w:r>
          </w:hyperlink>
        </w:p>
        <w:p w14:paraId="3CDE74C9" w14:textId="5EB7C0E4" w:rsidR="002D3107" w:rsidRPr="00710C95" w:rsidRDefault="002D3107" w:rsidP="00710C95">
          <w:pPr>
            <w:pStyle w:val="TOC1"/>
            <w:rPr>
              <w:noProof/>
            </w:rPr>
          </w:pPr>
          <w:hyperlink w:anchor="_Toc113866013" w:history="1">
            <w:r w:rsidRPr="00710C95">
              <w:rPr>
                <w:rStyle w:val="Hyperlink"/>
                <w:noProof/>
              </w:rPr>
              <w:t>Person Specification</w:t>
            </w:r>
            <w:r w:rsidRPr="00710C95">
              <w:rPr>
                <w:noProof/>
                <w:webHidden/>
              </w:rPr>
              <w:tab/>
            </w:r>
            <w:r w:rsidR="00D7384C">
              <w:rPr>
                <w:noProof/>
                <w:webHidden/>
              </w:rPr>
              <w:t>5</w:t>
            </w:r>
          </w:hyperlink>
        </w:p>
        <w:bookmarkStart w:id="0" w:name="_Hlk168912780"/>
        <w:p w14:paraId="7A243819" w14:textId="3DCA1AEE" w:rsidR="006D200F" w:rsidRPr="00710C95" w:rsidRDefault="00000000" w:rsidP="00710C95">
          <w:pPr>
            <w:pStyle w:val="TOC1"/>
            <w:rPr>
              <w:noProof/>
            </w:rPr>
          </w:pPr>
          <w:r w:rsidRPr="00710C95">
            <w:fldChar w:fldCharType="begin"/>
          </w:r>
          <w:r w:rsidRPr="00710C95">
            <w:instrText>HYPERLINK \l "_Toc113866014"</w:instrText>
          </w:r>
          <w:r w:rsidRPr="00710C95">
            <w:fldChar w:fldCharType="separate"/>
          </w:r>
          <w:r w:rsidR="002D3107" w:rsidRPr="00710C95">
            <w:rPr>
              <w:rStyle w:val="Hyperlink"/>
              <w:noProof/>
            </w:rPr>
            <w:t>Summary of Main Conditions</w:t>
          </w:r>
          <w:r w:rsidR="002D3107" w:rsidRPr="00710C95">
            <w:rPr>
              <w:noProof/>
              <w:webHidden/>
            </w:rPr>
            <w:tab/>
          </w:r>
          <w:r w:rsidR="00D7384C">
            <w:rPr>
              <w:noProof/>
              <w:webHidden/>
            </w:rPr>
            <w:t>7</w:t>
          </w:r>
          <w:r w:rsidRPr="00710C95">
            <w:rPr>
              <w:noProof/>
            </w:rPr>
            <w:fldChar w:fldCharType="end"/>
          </w:r>
          <w:bookmarkEnd w:id="0"/>
        </w:p>
        <w:p w14:paraId="562C4C29" w14:textId="32791F07" w:rsidR="006D200F" w:rsidRPr="00710C95" w:rsidRDefault="006D200F" w:rsidP="00710C95">
          <w:pPr>
            <w:pStyle w:val="TOC1"/>
            <w:rPr>
              <w:noProof/>
            </w:rPr>
          </w:pPr>
          <w:hyperlink w:anchor="_Toc113866017" w:history="1">
            <w:r w:rsidRPr="00710C95">
              <w:rPr>
                <w:rStyle w:val="Hyperlink"/>
                <w:noProof/>
              </w:rPr>
              <w:t xml:space="preserve">Key </w:t>
            </w:r>
            <w:r w:rsidR="00834544">
              <w:rPr>
                <w:rStyle w:val="Hyperlink"/>
                <w:noProof/>
              </w:rPr>
              <w:t>Dates</w:t>
            </w:r>
            <w:r w:rsidRPr="00710C95">
              <w:rPr>
                <w:noProof/>
                <w:webHidden/>
              </w:rPr>
              <w:tab/>
            </w:r>
            <w:r w:rsidR="00640D08">
              <w:rPr>
                <w:noProof/>
                <w:webHidden/>
              </w:rPr>
              <w:t>9</w:t>
            </w:r>
          </w:hyperlink>
        </w:p>
        <w:bookmarkStart w:id="1" w:name="_Hlk169616799"/>
        <w:p w14:paraId="6B7CC5E3" w14:textId="142E3A12" w:rsidR="002D3107" w:rsidRPr="00710C95" w:rsidRDefault="00000000" w:rsidP="00710C95">
          <w:pPr>
            <w:pStyle w:val="TOC1"/>
            <w:rPr>
              <w:noProof/>
            </w:rPr>
          </w:pPr>
          <w:r w:rsidRPr="00710C95">
            <w:fldChar w:fldCharType="begin"/>
          </w:r>
          <w:r w:rsidRPr="00710C95">
            <w:instrText>HYPERLINK \l "_Toc113866015"</w:instrText>
          </w:r>
          <w:r w:rsidRPr="00710C95">
            <w:fldChar w:fldCharType="separate"/>
          </w:r>
          <w:r w:rsidR="002D3107" w:rsidRPr="00710C95">
            <w:rPr>
              <w:rStyle w:val="Hyperlink"/>
              <w:noProof/>
            </w:rPr>
            <w:t>OTHA History</w:t>
          </w:r>
          <w:bookmarkStart w:id="2" w:name="_Hlk169616785"/>
          <w:r w:rsidR="002D3107" w:rsidRPr="00710C95">
            <w:rPr>
              <w:noProof/>
              <w:webHidden/>
            </w:rPr>
            <w:tab/>
          </w:r>
          <w:bookmarkEnd w:id="2"/>
          <w:r w:rsidR="00D7384C">
            <w:rPr>
              <w:noProof/>
              <w:webHidden/>
            </w:rPr>
            <w:t>10</w:t>
          </w:r>
          <w:r w:rsidRPr="00710C95">
            <w:rPr>
              <w:noProof/>
            </w:rPr>
            <w:fldChar w:fldCharType="end"/>
          </w:r>
        </w:p>
        <w:bookmarkEnd w:id="1"/>
        <w:p w14:paraId="0DD1840D" w14:textId="7BC0F6C3" w:rsidR="0091556F" w:rsidRPr="0067356F" w:rsidRDefault="00710C95" w:rsidP="00026357">
          <w:pPr>
            <w:pStyle w:val="TOC1"/>
            <w:rPr>
              <w:b/>
              <w:bCs/>
            </w:rPr>
          </w:pPr>
          <w:r w:rsidRPr="00710C95">
            <w:t xml:space="preserve">Committee &amp; </w:t>
          </w:r>
          <w:hyperlink w:anchor="_Toc113866015" w:history="1">
            <w:r w:rsidRPr="00710C95">
              <w:rPr>
                <w:rStyle w:val="Hyperlink"/>
                <w:noProof/>
              </w:rPr>
              <w:t>Staffing Structure</w:t>
            </w:r>
            <w:r w:rsidRPr="00710C95">
              <w:rPr>
                <w:noProof/>
                <w:webHidden/>
              </w:rPr>
              <w:tab/>
            </w:r>
            <w:r w:rsidR="00FE6670">
              <w:rPr>
                <w:noProof/>
                <w:webHidden/>
              </w:rPr>
              <w:t>1</w:t>
            </w:r>
            <w:r w:rsidR="00D7384C">
              <w:rPr>
                <w:noProof/>
                <w:webHidden/>
              </w:rPr>
              <w:t>2</w:t>
            </w:r>
          </w:hyperlink>
          <w:r w:rsidR="00B22964" w:rsidRPr="0067356F">
            <w:rPr>
              <w:b/>
              <w:bCs/>
            </w:rPr>
            <w:fldChar w:fldCharType="end"/>
          </w:r>
        </w:p>
      </w:sdtContent>
    </w:sdt>
    <w:p w14:paraId="21DA3AE7" w14:textId="77777777" w:rsidR="00710C95" w:rsidRDefault="00710C95" w:rsidP="00710C95">
      <w:pPr>
        <w:shd w:val="clear" w:color="auto" w:fill="FFFFFF"/>
        <w:tabs>
          <w:tab w:val="right" w:pos="9026"/>
        </w:tabs>
        <w:spacing w:before="24" w:after="144" w:line="240" w:lineRule="auto"/>
        <w:jc w:val="right"/>
        <w:rPr>
          <w:rStyle w:val="Heading1Char"/>
          <w:rFonts w:ascii="Arial" w:eastAsiaTheme="minorHAnsi" w:hAnsi="Arial" w:cs="Arial"/>
          <w:i w:val="0"/>
          <w:iCs w:val="0"/>
          <w:color w:val="000000" w:themeColor="text1"/>
        </w:rPr>
      </w:pPr>
    </w:p>
    <w:p w14:paraId="37BE3202" w14:textId="3FFA3CFE" w:rsidR="00CC3096" w:rsidRDefault="00C64B2D" w:rsidP="00C64B2D">
      <w:pPr>
        <w:shd w:val="clear" w:color="auto" w:fill="FFFFFF"/>
        <w:tabs>
          <w:tab w:val="left" w:pos="6480"/>
        </w:tabs>
        <w:spacing w:before="24" w:after="144" w:line="240" w:lineRule="auto"/>
        <w:rPr>
          <w:rFonts w:ascii="Arial" w:hAnsi="Arial" w:cs="Arial"/>
          <w:sz w:val="24"/>
          <w:szCs w:val="24"/>
        </w:rPr>
      </w:pPr>
      <w:r>
        <w:rPr>
          <w:rFonts w:ascii="Arial" w:hAnsi="Arial" w:cs="Arial"/>
          <w:sz w:val="24"/>
          <w:szCs w:val="24"/>
        </w:rPr>
        <w:tab/>
      </w:r>
    </w:p>
    <w:p w14:paraId="5FFD7A26"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398969E1"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5B6678A7"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094303FF"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087C5790"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6BF8B192"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10BF38D0"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189EA048"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3FE441A7"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44E38F90"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6EA923D2" w14:textId="77777777" w:rsidR="002D3A5B" w:rsidRDefault="002D3A5B" w:rsidP="00710C95">
      <w:pPr>
        <w:shd w:val="clear" w:color="auto" w:fill="FFFFFF"/>
        <w:tabs>
          <w:tab w:val="right" w:pos="9026"/>
        </w:tabs>
        <w:spacing w:before="24" w:after="144" w:line="240" w:lineRule="auto"/>
        <w:rPr>
          <w:rFonts w:ascii="Arial" w:hAnsi="Arial" w:cs="Arial"/>
          <w:sz w:val="24"/>
          <w:szCs w:val="24"/>
        </w:rPr>
      </w:pPr>
    </w:p>
    <w:p w14:paraId="6FBE28EB" w14:textId="77777777" w:rsidR="002D3A5B" w:rsidRDefault="002D3A5B" w:rsidP="00710C95">
      <w:pPr>
        <w:shd w:val="clear" w:color="auto" w:fill="FFFFFF"/>
        <w:tabs>
          <w:tab w:val="right" w:pos="9026"/>
        </w:tabs>
        <w:spacing w:before="24" w:after="144" w:line="240" w:lineRule="auto"/>
        <w:rPr>
          <w:rFonts w:ascii="Arial" w:hAnsi="Arial" w:cs="Arial"/>
          <w:sz w:val="24"/>
          <w:szCs w:val="24"/>
        </w:rPr>
      </w:pPr>
    </w:p>
    <w:p w14:paraId="1A2DAD05" w14:textId="77777777" w:rsidR="002D3A5B" w:rsidRDefault="002D3A5B" w:rsidP="00710C95">
      <w:pPr>
        <w:shd w:val="clear" w:color="auto" w:fill="FFFFFF"/>
        <w:tabs>
          <w:tab w:val="right" w:pos="9026"/>
        </w:tabs>
        <w:spacing w:before="24" w:after="144" w:line="240" w:lineRule="auto"/>
        <w:rPr>
          <w:rFonts w:ascii="Arial" w:hAnsi="Arial" w:cs="Arial"/>
          <w:sz w:val="24"/>
          <w:szCs w:val="24"/>
        </w:rPr>
      </w:pPr>
    </w:p>
    <w:p w14:paraId="59919913" w14:textId="77777777" w:rsidR="00CC3096" w:rsidRDefault="00CC3096" w:rsidP="00710C95">
      <w:pPr>
        <w:shd w:val="clear" w:color="auto" w:fill="FFFFFF"/>
        <w:tabs>
          <w:tab w:val="right" w:pos="9026"/>
        </w:tabs>
        <w:spacing w:before="24" w:after="144" w:line="240" w:lineRule="auto"/>
        <w:rPr>
          <w:rFonts w:ascii="Arial" w:hAnsi="Arial" w:cs="Arial"/>
          <w:sz w:val="24"/>
          <w:szCs w:val="24"/>
        </w:rPr>
      </w:pPr>
    </w:p>
    <w:p w14:paraId="1A489652" w14:textId="113AB183" w:rsidR="00EC2E48" w:rsidRPr="0067356F" w:rsidRDefault="00710C95" w:rsidP="00710C95">
      <w:pPr>
        <w:shd w:val="clear" w:color="auto" w:fill="FFFFFF"/>
        <w:tabs>
          <w:tab w:val="right" w:pos="9026"/>
        </w:tabs>
        <w:spacing w:before="24" w:after="144" w:line="240" w:lineRule="auto"/>
        <w:rPr>
          <w:rStyle w:val="Heading1Char"/>
          <w:rFonts w:ascii="Arial" w:eastAsiaTheme="minorHAnsi" w:hAnsi="Arial" w:cs="Arial"/>
          <w:i w:val="0"/>
          <w:iCs w:val="0"/>
          <w:color w:val="000000" w:themeColor="text1"/>
        </w:rPr>
      </w:pPr>
      <w:r>
        <w:rPr>
          <w:rStyle w:val="Heading1Char"/>
          <w:rFonts w:ascii="Arial" w:eastAsiaTheme="minorHAnsi" w:hAnsi="Arial" w:cs="Arial"/>
          <w:i w:val="0"/>
          <w:iCs w:val="0"/>
          <w:color w:val="000000" w:themeColor="text1"/>
        </w:rPr>
        <w:tab/>
      </w:r>
    </w:p>
    <w:p w14:paraId="3B3C86D1" w14:textId="77777777" w:rsidR="00386254" w:rsidRDefault="00386254" w:rsidP="002519F6">
      <w:pPr>
        <w:pBdr>
          <w:bottom w:val="single" w:sz="12" w:space="1" w:color="A5839C" w:themeColor="accent1"/>
        </w:pBdr>
        <w:rPr>
          <w:rStyle w:val="Heading1Char"/>
          <w:rFonts w:ascii="Arial" w:eastAsiaTheme="minorHAnsi" w:hAnsi="Arial" w:cs="Arial"/>
          <w:i w:val="0"/>
          <w:iCs w:val="0"/>
          <w:color w:val="A5839C" w:themeColor="accent1"/>
          <w:sz w:val="36"/>
          <w:szCs w:val="36"/>
        </w:rPr>
      </w:pPr>
    </w:p>
    <w:p w14:paraId="35D9D10E" w14:textId="77777777" w:rsidR="00386254" w:rsidRDefault="00386254" w:rsidP="002519F6">
      <w:pPr>
        <w:pBdr>
          <w:bottom w:val="single" w:sz="12" w:space="1" w:color="A5839C" w:themeColor="accent1"/>
        </w:pBdr>
        <w:rPr>
          <w:rStyle w:val="Heading1Char"/>
          <w:rFonts w:ascii="Arial" w:eastAsiaTheme="minorHAnsi" w:hAnsi="Arial" w:cs="Arial"/>
          <w:i w:val="0"/>
          <w:iCs w:val="0"/>
          <w:color w:val="A5839C" w:themeColor="accent1"/>
          <w:sz w:val="36"/>
          <w:szCs w:val="36"/>
        </w:rPr>
      </w:pPr>
    </w:p>
    <w:p w14:paraId="4A76875B" w14:textId="1C0CE5D5" w:rsidR="002519F6" w:rsidRPr="00063E5A" w:rsidRDefault="002519F6" w:rsidP="002519F6">
      <w:pPr>
        <w:pBdr>
          <w:bottom w:val="single" w:sz="12" w:space="1" w:color="A5839C" w:themeColor="accent1"/>
        </w:pBdr>
        <w:rPr>
          <w:rFonts w:ascii="Arial" w:hAnsi="Arial" w:cs="Arial"/>
          <w:color w:val="A5839C" w:themeColor="accent1"/>
          <w:sz w:val="36"/>
          <w:szCs w:val="36"/>
        </w:rPr>
      </w:pPr>
      <w:r>
        <w:rPr>
          <w:rStyle w:val="Heading1Char"/>
          <w:rFonts w:ascii="Arial" w:eastAsiaTheme="minorHAnsi" w:hAnsi="Arial" w:cs="Arial"/>
          <w:i w:val="0"/>
          <w:iCs w:val="0"/>
          <w:color w:val="A5839C" w:themeColor="accent1"/>
          <w:sz w:val="36"/>
          <w:szCs w:val="36"/>
        </w:rPr>
        <w:lastRenderedPageBreak/>
        <w:t xml:space="preserve">Job Description </w:t>
      </w:r>
    </w:p>
    <w:p w14:paraId="10390B2F" w14:textId="77777777" w:rsidR="00E503DE" w:rsidRPr="00E503DE" w:rsidRDefault="00E503DE" w:rsidP="00E503DE">
      <w:pPr>
        <w:overflowPunct w:val="0"/>
        <w:autoSpaceDE w:val="0"/>
        <w:autoSpaceDN w:val="0"/>
        <w:adjustRightInd w:val="0"/>
        <w:spacing w:after="0" w:line="240" w:lineRule="auto"/>
        <w:ind w:left="2880" w:hanging="2880"/>
        <w:rPr>
          <w:rFonts w:ascii="Arial" w:eastAsia="Times New Roman" w:hAnsi="Arial" w:cs="Arial"/>
          <w:b/>
          <w:sz w:val="24"/>
          <w:szCs w:val="24"/>
          <w:lang w:eastAsia="en-GB"/>
        </w:rPr>
      </w:pPr>
      <w:r w:rsidRPr="00E503DE">
        <w:rPr>
          <w:rFonts w:ascii="Arial" w:eastAsia="Times New Roman" w:hAnsi="Arial" w:cs="Arial"/>
          <w:b/>
          <w:sz w:val="24"/>
          <w:szCs w:val="24"/>
          <w:lang w:eastAsia="en-GB"/>
        </w:rPr>
        <w:t>JOB TITLE:</w:t>
      </w:r>
      <w:r w:rsidRPr="00E503DE">
        <w:rPr>
          <w:rFonts w:ascii="Arial" w:eastAsia="Times New Roman" w:hAnsi="Arial" w:cs="Arial"/>
          <w:b/>
          <w:sz w:val="24"/>
          <w:szCs w:val="24"/>
          <w:lang w:eastAsia="en-GB"/>
        </w:rPr>
        <w:tab/>
        <w:t>IT OFFICER</w:t>
      </w:r>
    </w:p>
    <w:p w14:paraId="776EB468" w14:textId="77777777" w:rsidR="00E503DE" w:rsidRPr="00E503DE" w:rsidRDefault="00E503DE" w:rsidP="00E503DE">
      <w:pPr>
        <w:overflowPunct w:val="0"/>
        <w:autoSpaceDE w:val="0"/>
        <w:autoSpaceDN w:val="0"/>
        <w:adjustRightInd w:val="0"/>
        <w:spacing w:after="0" w:line="240" w:lineRule="auto"/>
        <w:ind w:left="2160" w:firstLine="720"/>
        <w:rPr>
          <w:rFonts w:ascii="Arial" w:eastAsia="Times New Roman" w:hAnsi="Arial" w:cs="Arial"/>
          <w:sz w:val="24"/>
          <w:szCs w:val="24"/>
          <w:lang w:eastAsia="en-GB"/>
        </w:rPr>
      </w:pPr>
    </w:p>
    <w:p w14:paraId="6D0BEBAB" w14:textId="77777777" w:rsidR="00E503DE" w:rsidRPr="00E503DE" w:rsidRDefault="00E503DE" w:rsidP="00E503DE">
      <w:pPr>
        <w:tabs>
          <w:tab w:val="left" w:pos="720"/>
          <w:tab w:val="center" w:pos="4153"/>
          <w:tab w:val="right" w:pos="8306"/>
        </w:tabs>
        <w:overflowPunct w:val="0"/>
        <w:autoSpaceDE w:val="0"/>
        <w:autoSpaceDN w:val="0"/>
        <w:adjustRightInd w:val="0"/>
        <w:spacing w:after="0" w:line="240" w:lineRule="auto"/>
        <w:ind w:left="2880" w:hanging="2880"/>
        <w:jc w:val="both"/>
        <w:rPr>
          <w:rFonts w:ascii="Arial" w:eastAsia="Times New Roman" w:hAnsi="Arial" w:cs="Arial"/>
          <w:sz w:val="24"/>
          <w:szCs w:val="24"/>
          <w:lang w:eastAsia="en-GB"/>
        </w:rPr>
      </w:pPr>
      <w:r w:rsidRPr="00E503DE">
        <w:rPr>
          <w:rFonts w:ascii="Arial" w:eastAsia="Times New Roman" w:hAnsi="Arial" w:cs="Arial"/>
          <w:b/>
          <w:sz w:val="24"/>
          <w:szCs w:val="24"/>
          <w:lang w:eastAsia="en-GB"/>
        </w:rPr>
        <w:t>RESPONSIBLE TO:</w:t>
      </w:r>
      <w:r w:rsidRPr="00E503DE">
        <w:rPr>
          <w:rFonts w:ascii="Arial" w:eastAsia="Times New Roman" w:hAnsi="Arial" w:cs="Arial"/>
          <w:b/>
          <w:sz w:val="24"/>
          <w:szCs w:val="24"/>
          <w:lang w:eastAsia="en-GB"/>
        </w:rPr>
        <w:tab/>
        <w:t>IT MANAGER</w:t>
      </w:r>
    </w:p>
    <w:p w14:paraId="7D5D02EB" w14:textId="77777777" w:rsidR="00E503DE" w:rsidRPr="00E503DE" w:rsidRDefault="00E503DE" w:rsidP="00E503DE">
      <w:pPr>
        <w:overflowPunct w:val="0"/>
        <w:autoSpaceDE w:val="0"/>
        <w:autoSpaceDN w:val="0"/>
        <w:adjustRightInd w:val="0"/>
        <w:spacing w:after="0" w:line="240" w:lineRule="auto"/>
        <w:rPr>
          <w:rFonts w:ascii="Arial" w:eastAsia="Times New Roman" w:hAnsi="Arial" w:cs="Arial"/>
          <w:sz w:val="24"/>
          <w:szCs w:val="24"/>
          <w:lang w:eastAsia="en-GB"/>
        </w:rPr>
      </w:pPr>
    </w:p>
    <w:p w14:paraId="49EC871D" w14:textId="77777777" w:rsidR="00723735" w:rsidRDefault="00E503DE" w:rsidP="00723735">
      <w:pPr>
        <w:overflowPunct w:val="0"/>
        <w:autoSpaceDE w:val="0"/>
        <w:autoSpaceDN w:val="0"/>
        <w:adjustRightInd w:val="0"/>
        <w:spacing w:after="0" w:line="240" w:lineRule="auto"/>
        <w:ind w:left="2880" w:hanging="2880"/>
        <w:rPr>
          <w:rFonts w:ascii="Arial" w:eastAsia="Times New Roman" w:hAnsi="Arial" w:cs="Arial"/>
          <w:b/>
          <w:sz w:val="24"/>
          <w:szCs w:val="24"/>
          <w:lang w:eastAsia="en-GB"/>
        </w:rPr>
      </w:pPr>
      <w:r w:rsidRPr="00E503DE">
        <w:rPr>
          <w:rFonts w:ascii="Arial" w:eastAsia="Times New Roman" w:hAnsi="Arial" w:cs="Arial"/>
          <w:b/>
          <w:sz w:val="24"/>
          <w:szCs w:val="24"/>
          <w:lang w:eastAsia="en-GB"/>
        </w:rPr>
        <w:t>GRADE:</w:t>
      </w:r>
      <w:r w:rsidRPr="00E503DE">
        <w:rPr>
          <w:rFonts w:ascii="Arial" w:eastAsia="Times New Roman" w:hAnsi="Arial" w:cs="Arial"/>
          <w:b/>
          <w:sz w:val="24"/>
          <w:szCs w:val="24"/>
          <w:lang w:eastAsia="en-GB"/>
        </w:rPr>
        <w:tab/>
        <w:t>EVH GRADE 7 (PA22: £40,635.00 to PA25: £44,619.00 per annum</w:t>
      </w:r>
      <w:r w:rsidR="00723735">
        <w:rPr>
          <w:rFonts w:ascii="Arial" w:eastAsia="Times New Roman" w:hAnsi="Arial" w:cs="Arial"/>
          <w:b/>
          <w:sz w:val="24"/>
          <w:szCs w:val="24"/>
          <w:lang w:eastAsia="en-GB"/>
        </w:rPr>
        <w:t xml:space="preserve">) </w:t>
      </w:r>
    </w:p>
    <w:p w14:paraId="61B71714" w14:textId="77777777" w:rsidR="00723735" w:rsidRDefault="00723735" w:rsidP="00723735">
      <w:pPr>
        <w:overflowPunct w:val="0"/>
        <w:autoSpaceDE w:val="0"/>
        <w:autoSpaceDN w:val="0"/>
        <w:adjustRightInd w:val="0"/>
        <w:spacing w:after="0" w:line="240" w:lineRule="auto"/>
        <w:ind w:left="2880" w:hanging="2880"/>
        <w:rPr>
          <w:rFonts w:ascii="Arial" w:eastAsia="Times New Roman" w:hAnsi="Arial" w:cs="Arial"/>
          <w:b/>
          <w:sz w:val="24"/>
          <w:szCs w:val="24"/>
          <w:lang w:eastAsia="en-GB"/>
        </w:rPr>
      </w:pPr>
    </w:p>
    <w:p w14:paraId="0D88381B" w14:textId="465CAA30" w:rsidR="00723735" w:rsidRPr="00723735" w:rsidRDefault="00723735" w:rsidP="00723735">
      <w:pPr>
        <w:overflowPunct w:val="0"/>
        <w:autoSpaceDE w:val="0"/>
        <w:autoSpaceDN w:val="0"/>
        <w:adjustRightInd w:val="0"/>
        <w:spacing w:after="0" w:line="240" w:lineRule="auto"/>
        <w:ind w:left="2880"/>
        <w:rPr>
          <w:rFonts w:ascii="Arial" w:eastAsia="Times New Roman" w:hAnsi="Arial" w:cs="Arial"/>
          <w:bCs/>
          <w:i/>
          <w:iCs/>
          <w:sz w:val="24"/>
          <w:szCs w:val="24"/>
          <w:lang w:eastAsia="en-GB"/>
        </w:rPr>
      </w:pPr>
      <w:r w:rsidRPr="00723735">
        <w:rPr>
          <w:rFonts w:ascii="Arial" w:eastAsia="Times New Roman" w:hAnsi="Arial" w:cs="Arial"/>
          <w:bCs/>
          <w:i/>
          <w:iCs/>
          <w:sz w:val="24"/>
          <w:szCs w:val="24"/>
          <w:lang w:eastAsia="en-GB"/>
        </w:rPr>
        <w:t>(Increasing from 1</w:t>
      </w:r>
      <w:r w:rsidRPr="00723735">
        <w:rPr>
          <w:rFonts w:ascii="Arial" w:eastAsia="Times New Roman" w:hAnsi="Arial" w:cs="Arial"/>
          <w:bCs/>
          <w:i/>
          <w:iCs/>
          <w:sz w:val="24"/>
          <w:szCs w:val="24"/>
          <w:vertAlign w:val="superscript"/>
          <w:lang w:eastAsia="en-GB"/>
        </w:rPr>
        <w:t>st</w:t>
      </w:r>
      <w:r w:rsidRPr="00723735">
        <w:rPr>
          <w:rFonts w:ascii="Arial" w:eastAsia="Times New Roman" w:hAnsi="Arial" w:cs="Arial"/>
          <w:bCs/>
          <w:i/>
          <w:iCs/>
          <w:sz w:val="24"/>
          <w:szCs w:val="24"/>
          <w:lang w:eastAsia="en-GB"/>
        </w:rPr>
        <w:t xml:space="preserve"> April 2026</w:t>
      </w:r>
      <w:r>
        <w:rPr>
          <w:rFonts w:ascii="Arial" w:eastAsia="Times New Roman" w:hAnsi="Arial" w:cs="Arial"/>
          <w:bCs/>
          <w:i/>
          <w:iCs/>
          <w:sz w:val="24"/>
          <w:szCs w:val="24"/>
          <w:lang w:eastAsia="en-GB"/>
        </w:rPr>
        <w:t>,</w:t>
      </w:r>
      <w:r w:rsidRPr="00723735">
        <w:rPr>
          <w:rFonts w:ascii="Arial" w:eastAsia="Times New Roman" w:hAnsi="Arial" w:cs="Arial"/>
          <w:bCs/>
          <w:i/>
          <w:iCs/>
          <w:sz w:val="24"/>
          <w:szCs w:val="24"/>
          <w:lang w:eastAsia="en-GB"/>
        </w:rPr>
        <w:t xml:space="preserve"> in line with the 2026 pay review</w:t>
      </w:r>
      <w:r>
        <w:rPr>
          <w:rFonts w:ascii="Arial" w:eastAsia="Times New Roman" w:hAnsi="Arial" w:cs="Arial"/>
          <w:bCs/>
          <w:i/>
          <w:iCs/>
          <w:sz w:val="24"/>
          <w:szCs w:val="24"/>
          <w:lang w:eastAsia="en-GB"/>
        </w:rPr>
        <w:t>,</w:t>
      </w:r>
      <w:r w:rsidRPr="00723735">
        <w:rPr>
          <w:rFonts w:ascii="Arial" w:eastAsia="Times New Roman" w:hAnsi="Arial" w:cs="Arial"/>
          <w:bCs/>
          <w:i/>
          <w:iCs/>
          <w:sz w:val="24"/>
          <w:szCs w:val="24"/>
          <w:lang w:eastAsia="en-GB"/>
        </w:rPr>
        <w:t xml:space="preserve"> to </w:t>
      </w:r>
      <w:r w:rsidRPr="00723735">
        <w:rPr>
          <w:rFonts w:ascii="Arial" w:eastAsia="Times New Roman" w:hAnsi="Arial" w:cs="Arial"/>
          <w:bCs/>
          <w:i/>
          <w:iCs/>
          <w:sz w:val="24"/>
          <w:szCs w:val="24"/>
          <w:lang w:eastAsia="en-GB"/>
        </w:rPr>
        <w:t>PA22: £</w:t>
      </w:r>
      <w:r w:rsidRPr="00723735">
        <w:rPr>
          <w:rFonts w:ascii="Arial" w:eastAsia="Times New Roman" w:hAnsi="Arial" w:cs="Arial"/>
          <w:bCs/>
          <w:i/>
          <w:iCs/>
          <w:sz w:val="24"/>
          <w:szCs w:val="24"/>
          <w:lang w:eastAsia="en-GB"/>
        </w:rPr>
        <w:t>42,707</w:t>
      </w:r>
      <w:r w:rsidRPr="00723735">
        <w:rPr>
          <w:rFonts w:ascii="Arial" w:eastAsia="Times New Roman" w:hAnsi="Arial" w:cs="Arial"/>
          <w:bCs/>
          <w:i/>
          <w:iCs/>
          <w:sz w:val="24"/>
          <w:szCs w:val="24"/>
          <w:lang w:eastAsia="en-GB"/>
        </w:rPr>
        <w:t>.00 to PA25: £</w:t>
      </w:r>
      <w:r w:rsidRPr="00723735">
        <w:rPr>
          <w:rFonts w:ascii="Arial" w:eastAsia="Times New Roman" w:hAnsi="Arial" w:cs="Arial"/>
          <w:bCs/>
          <w:i/>
          <w:iCs/>
          <w:sz w:val="24"/>
          <w:szCs w:val="24"/>
          <w:lang w:eastAsia="en-GB"/>
        </w:rPr>
        <w:t>46,895.00</w:t>
      </w:r>
      <w:r w:rsidRPr="00723735">
        <w:rPr>
          <w:rFonts w:ascii="Arial" w:eastAsia="Times New Roman" w:hAnsi="Arial" w:cs="Arial"/>
          <w:bCs/>
          <w:i/>
          <w:iCs/>
          <w:sz w:val="24"/>
          <w:szCs w:val="24"/>
          <w:lang w:eastAsia="en-GB"/>
        </w:rPr>
        <w:t xml:space="preserve"> per annum</w:t>
      </w:r>
      <w:r>
        <w:rPr>
          <w:rFonts w:ascii="Arial" w:eastAsia="Times New Roman" w:hAnsi="Arial" w:cs="Arial"/>
          <w:bCs/>
          <w:i/>
          <w:iCs/>
          <w:sz w:val="24"/>
          <w:szCs w:val="24"/>
          <w:lang w:eastAsia="en-GB"/>
        </w:rPr>
        <w:t>)</w:t>
      </w:r>
    </w:p>
    <w:p w14:paraId="377D06BD" w14:textId="77777777" w:rsidR="00E503DE" w:rsidRPr="00E503DE" w:rsidRDefault="00E503DE" w:rsidP="00E503DE">
      <w:pPr>
        <w:overflowPunct w:val="0"/>
        <w:autoSpaceDE w:val="0"/>
        <w:autoSpaceDN w:val="0"/>
        <w:adjustRightInd w:val="0"/>
        <w:spacing w:after="0" w:line="240" w:lineRule="auto"/>
        <w:rPr>
          <w:rFonts w:ascii="Arial" w:eastAsia="Times New Roman" w:hAnsi="Arial" w:cs="Arial"/>
          <w:b/>
          <w:sz w:val="24"/>
          <w:szCs w:val="24"/>
          <w:lang w:eastAsia="en-GB"/>
        </w:rPr>
      </w:pPr>
    </w:p>
    <w:p w14:paraId="527863CA" w14:textId="77777777" w:rsidR="00E503DE" w:rsidRPr="00E503DE" w:rsidRDefault="00E503DE" w:rsidP="00E503DE">
      <w:pPr>
        <w:overflowPunct w:val="0"/>
        <w:autoSpaceDE w:val="0"/>
        <w:autoSpaceDN w:val="0"/>
        <w:adjustRightInd w:val="0"/>
        <w:spacing w:after="0" w:line="240" w:lineRule="auto"/>
        <w:rPr>
          <w:rFonts w:ascii="Arial" w:eastAsia="Times New Roman" w:hAnsi="Arial" w:cs="Arial"/>
          <w:b/>
          <w:sz w:val="24"/>
          <w:szCs w:val="24"/>
          <w:lang w:eastAsia="en-GB"/>
        </w:rPr>
      </w:pPr>
      <w:r w:rsidRPr="00E503DE">
        <w:rPr>
          <w:rFonts w:ascii="Arial" w:eastAsia="Times New Roman" w:hAnsi="Arial" w:cs="Arial"/>
          <w:b/>
          <w:sz w:val="24"/>
          <w:szCs w:val="24"/>
          <w:lang w:eastAsia="en-GB"/>
        </w:rPr>
        <w:t>DATE REVIEWED:</w:t>
      </w:r>
      <w:r w:rsidRPr="00E503DE">
        <w:rPr>
          <w:rFonts w:ascii="Arial" w:eastAsia="Times New Roman" w:hAnsi="Arial" w:cs="Arial"/>
          <w:b/>
          <w:sz w:val="24"/>
          <w:szCs w:val="24"/>
          <w:lang w:eastAsia="en-GB"/>
        </w:rPr>
        <w:tab/>
      </w:r>
      <w:r w:rsidRPr="00E503DE">
        <w:rPr>
          <w:rFonts w:ascii="Arial" w:eastAsia="Times New Roman" w:hAnsi="Arial" w:cs="Arial"/>
          <w:b/>
          <w:sz w:val="24"/>
          <w:szCs w:val="24"/>
          <w:lang w:eastAsia="en-GB"/>
        </w:rPr>
        <w:tab/>
        <w:t>FEBRUARY 2026</w:t>
      </w:r>
    </w:p>
    <w:p w14:paraId="6F992222" w14:textId="77777777" w:rsidR="00E503DE" w:rsidRPr="00E503DE" w:rsidRDefault="00E503DE" w:rsidP="00E503DE">
      <w:pPr>
        <w:pBdr>
          <w:bottom w:val="single" w:sz="12" w:space="9" w:color="auto"/>
        </w:pBdr>
        <w:overflowPunct w:val="0"/>
        <w:autoSpaceDE w:val="0"/>
        <w:autoSpaceDN w:val="0"/>
        <w:adjustRightInd w:val="0"/>
        <w:spacing w:after="0" w:line="240" w:lineRule="auto"/>
        <w:rPr>
          <w:rFonts w:ascii="Arial" w:eastAsia="Times New Roman" w:hAnsi="Arial" w:cs="Arial"/>
          <w:sz w:val="24"/>
          <w:szCs w:val="24"/>
          <w:lang w:eastAsia="en-GB"/>
        </w:rPr>
      </w:pPr>
    </w:p>
    <w:p w14:paraId="60BF65D0"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29B1D952" w14:textId="77777777" w:rsidR="00E503DE" w:rsidRPr="00E503DE" w:rsidRDefault="00E503DE" w:rsidP="00E503DE">
      <w:pPr>
        <w:numPr>
          <w:ilvl w:val="1"/>
          <w:numId w:val="20"/>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 xml:space="preserve">Main Objectives </w:t>
      </w:r>
    </w:p>
    <w:p w14:paraId="26EAE2D3" w14:textId="77777777" w:rsidR="00E503DE" w:rsidRPr="00E503DE" w:rsidRDefault="00E503DE" w:rsidP="00E503DE">
      <w:pPr>
        <w:overflowPunct w:val="0"/>
        <w:autoSpaceDE w:val="0"/>
        <w:autoSpaceDN w:val="0"/>
        <w:adjustRightInd w:val="0"/>
        <w:ind w:left="720"/>
        <w:contextualSpacing/>
        <w:jc w:val="both"/>
        <w:rPr>
          <w:rFonts w:ascii="Arial" w:eastAsia="Times New Roman" w:hAnsi="Arial" w:cs="Arial"/>
          <w:b/>
          <w:sz w:val="24"/>
          <w:szCs w:val="24"/>
          <w:lang w:eastAsia="en-GB"/>
        </w:rPr>
      </w:pPr>
    </w:p>
    <w:p w14:paraId="1C0C8FCC" w14:textId="77777777" w:rsidR="00E503DE" w:rsidRPr="00E503DE" w:rsidRDefault="00E503DE" w:rsidP="00E503DE">
      <w:pPr>
        <w:overflowPunct w:val="0"/>
        <w:autoSpaceDE w:val="0"/>
        <w:autoSpaceDN w:val="0"/>
        <w:adjustRightInd w:val="0"/>
        <w:ind w:left="720"/>
        <w:contextualSpacing/>
        <w:jc w:val="both"/>
        <w:rPr>
          <w:rFonts w:ascii="Arial" w:eastAsia="Times New Roman" w:hAnsi="Arial" w:cs="Arial"/>
          <w:sz w:val="24"/>
          <w:szCs w:val="24"/>
          <w:lang w:eastAsia="en-GB"/>
        </w:rPr>
      </w:pPr>
    </w:p>
    <w:p w14:paraId="28F5421A" w14:textId="77777777" w:rsidR="00E503DE" w:rsidRPr="00E503DE" w:rsidRDefault="00E503DE" w:rsidP="00E503DE">
      <w:pPr>
        <w:numPr>
          <w:ilvl w:val="1"/>
          <w:numId w:val="20"/>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 xml:space="preserve">The IT Officer role will assist the IT Manager with the implementation of technology-based solutions that support organisational efficiency and productivity within Oak Tree Housing Association (OTHA) and any subsidiaries (as required). </w:t>
      </w:r>
    </w:p>
    <w:p w14:paraId="63F5B3BD" w14:textId="77777777" w:rsidR="00E503DE" w:rsidRPr="00E503DE" w:rsidRDefault="00E503DE" w:rsidP="00E503DE">
      <w:pPr>
        <w:overflowPunct w:val="0"/>
        <w:autoSpaceDE w:val="0"/>
        <w:autoSpaceDN w:val="0"/>
        <w:adjustRightInd w:val="0"/>
        <w:ind w:left="720"/>
        <w:contextualSpacing/>
        <w:jc w:val="both"/>
        <w:rPr>
          <w:rFonts w:ascii="Arial" w:eastAsia="Times New Roman" w:hAnsi="Arial" w:cs="Arial"/>
          <w:sz w:val="24"/>
          <w:szCs w:val="24"/>
          <w:lang w:eastAsia="en-GB"/>
        </w:rPr>
      </w:pPr>
    </w:p>
    <w:p w14:paraId="63FD40C2" w14:textId="77777777" w:rsidR="00E503DE" w:rsidRPr="00E503DE" w:rsidRDefault="00E503DE" w:rsidP="00E503DE">
      <w:pPr>
        <w:numPr>
          <w:ilvl w:val="1"/>
          <w:numId w:val="20"/>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 xml:space="preserve">The role will be responsible for areas such as data quality, reporting and analytics, as well as delivering day to day IT operations and user support. It will balance strategic data work with practical IT tasks </w:t>
      </w:r>
    </w:p>
    <w:p w14:paraId="05AA5049" w14:textId="77777777" w:rsidR="00E503DE" w:rsidRPr="00E503DE" w:rsidRDefault="00E503DE" w:rsidP="00E503DE">
      <w:pPr>
        <w:overflowPunct w:val="0"/>
        <w:autoSpaceDE w:val="0"/>
        <w:autoSpaceDN w:val="0"/>
        <w:adjustRightInd w:val="0"/>
        <w:ind w:left="720"/>
        <w:contextualSpacing/>
        <w:jc w:val="both"/>
        <w:rPr>
          <w:rFonts w:ascii="Arial" w:eastAsia="Times New Roman" w:hAnsi="Arial" w:cs="Arial"/>
          <w:sz w:val="24"/>
          <w:szCs w:val="24"/>
          <w:lang w:eastAsia="en-GB"/>
        </w:rPr>
      </w:pPr>
    </w:p>
    <w:p w14:paraId="71D6B305" w14:textId="77777777" w:rsidR="00E503DE" w:rsidRPr="00E503DE" w:rsidRDefault="00E503DE" w:rsidP="00E503DE">
      <w:pPr>
        <w:numPr>
          <w:ilvl w:val="1"/>
          <w:numId w:val="20"/>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The post holder will play a key role within OTHA, ensuring staff and committee have the IT systems and equipment required to perform their individual and collective roles for the Association, in a secure digital environment, and in line with the Business Plan and strategic priorities.  </w:t>
      </w:r>
    </w:p>
    <w:p w14:paraId="549EB0FD" w14:textId="77777777" w:rsidR="00E503DE" w:rsidRPr="00E503DE" w:rsidRDefault="00E503DE" w:rsidP="00E503DE">
      <w:pPr>
        <w:overflowPunct w:val="0"/>
        <w:autoSpaceDE w:val="0"/>
        <w:autoSpaceDN w:val="0"/>
        <w:adjustRightInd w:val="0"/>
        <w:spacing w:after="0" w:line="240" w:lineRule="auto"/>
        <w:ind w:left="720"/>
        <w:contextualSpacing/>
        <w:rPr>
          <w:rFonts w:ascii="Times New Roman" w:eastAsia="Times New Roman" w:hAnsi="Times New Roman" w:cs="Times New Roman"/>
          <w:sz w:val="24"/>
          <w:szCs w:val="20"/>
          <w:lang w:eastAsia="en-GB"/>
        </w:rPr>
      </w:pPr>
    </w:p>
    <w:p w14:paraId="66F8C295"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704DC4D0"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2.0</w:t>
      </w:r>
      <w:r w:rsidRPr="00E503DE">
        <w:rPr>
          <w:rFonts w:ascii="Arial" w:eastAsia="Times New Roman" w:hAnsi="Arial" w:cs="Arial"/>
          <w:b/>
          <w:sz w:val="24"/>
          <w:szCs w:val="24"/>
          <w:lang w:eastAsia="en-GB"/>
        </w:rPr>
        <w:tab/>
        <w:t xml:space="preserve">Accountability </w:t>
      </w:r>
    </w:p>
    <w:p w14:paraId="728454F9"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59BCC692"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2.1</w:t>
      </w:r>
      <w:r w:rsidRPr="00E503DE">
        <w:rPr>
          <w:rFonts w:ascii="Arial" w:eastAsia="Times New Roman" w:hAnsi="Arial" w:cs="Arial"/>
          <w:sz w:val="24"/>
          <w:szCs w:val="24"/>
          <w:lang w:eastAsia="en-GB"/>
        </w:rPr>
        <w:tab/>
        <w:t xml:space="preserve">Directly accountable to the IT Manager and Director of Finance. </w:t>
      </w:r>
    </w:p>
    <w:p w14:paraId="3A1AC175"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sz w:val="24"/>
          <w:szCs w:val="24"/>
          <w:lang w:eastAsia="en-GB"/>
        </w:rPr>
      </w:pPr>
    </w:p>
    <w:p w14:paraId="2F7C66FE"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sz w:val="24"/>
          <w:szCs w:val="24"/>
          <w:lang w:eastAsia="en-GB"/>
        </w:rPr>
      </w:pPr>
      <w:r w:rsidRPr="00E503DE">
        <w:rPr>
          <w:rFonts w:ascii="Arial" w:eastAsia="Times New Roman" w:hAnsi="Arial" w:cs="Arial"/>
          <w:b/>
          <w:bCs/>
          <w:sz w:val="24"/>
          <w:szCs w:val="24"/>
          <w:lang w:eastAsia="en-GB"/>
        </w:rPr>
        <w:t>3.0</w:t>
      </w:r>
      <w:r w:rsidRPr="00E503DE">
        <w:rPr>
          <w:rFonts w:ascii="Arial" w:eastAsia="Times New Roman" w:hAnsi="Arial" w:cs="Arial"/>
          <w:b/>
          <w:sz w:val="24"/>
          <w:szCs w:val="24"/>
          <w:lang w:eastAsia="en-GB"/>
        </w:rPr>
        <w:t xml:space="preserve">      Core responsibilities - Data 60 percent (approx.)</w:t>
      </w:r>
    </w:p>
    <w:p w14:paraId="5287EEAC"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sz w:val="24"/>
          <w:szCs w:val="24"/>
          <w:lang w:eastAsia="en-GB"/>
        </w:rPr>
      </w:pPr>
    </w:p>
    <w:p w14:paraId="43DC1281"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3.1      Data Management and Governance</w:t>
      </w:r>
    </w:p>
    <w:p w14:paraId="6CBEA66B"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Cs/>
          <w:sz w:val="24"/>
          <w:szCs w:val="24"/>
          <w:lang w:eastAsia="en-GB"/>
        </w:rPr>
      </w:pPr>
    </w:p>
    <w:p w14:paraId="6903429E" w14:textId="77777777" w:rsidR="00E503DE" w:rsidRPr="00E503DE" w:rsidRDefault="00E503DE" w:rsidP="00E503DE">
      <w:pPr>
        <w:numPr>
          <w:ilvl w:val="0"/>
          <w:numId w:val="35"/>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Maintain and improve the data inventory, data dictionary and ownership model.</w:t>
      </w:r>
    </w:p>
    <w:p w14:paraId="3D1F8908" w14:textId="77777777" w:rsidR="00E503DE" w:rsidRPr="00E503DE" w:rsidRDefault="00E503DE" w:rsidP="00E503DE">
      <w:pPr>
        <w:numPr>
          <w:ilvl w:val="0"/>
          <w:numId w:val="35"/>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Implement and enforce data quality standards and cleansing routines</w:t>
      </w:r>
      <w:r w:rsidRPr="00E503DE">
        <w:rPr>
          <w:rFonts w:ascii="Arial" w:eastAsia="Times New Roman" w:hAnsi="Arial" w:cs="Arial"/>
          <w:b/>
          <w:sz w:val="24"/>
          <w:szCs w:val="24"/>
          <w:lang w:eastAsia="en-GB"/>
        </w:rPr>
        <w:t>.</w:t>
      </w:r>
    </w:p>
    <w:p w14:paraId="7DD8C561"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Cs/>
          <w:sz w:val="24"/>
          <w:szCs w:val="24"/>
          <w:lang w:eastAsia="en-GB"/>
        </w:rPr>
      </w:pPr>
    </w:p>
    <w:p w14:paraId="00191367" w14:textId="77777777" w:rsidR="00E503DE" w:rsidRPr="00E503DE" w:rsidRDefault="00E503DE" w:rsidP="00E503DE">
      <w:pPr>
        <w:numPr>
          <w:ilvl w:val="1"/>
          <w:numId w:val="31"/>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 xml:space="preserve">     Reporting and Analytics</w:t>
      </w:r>
    </w:p>
    <w:p w14:paraId="5D09FEF4" w14:textId="77777777" w:rsidR="00E503DE" w:rsidRPr="00E503DE" w:rsidRDefault="00E503DE" w:rsidP="00E503DE">
      <w:pPr>
        <w:overflowPunct w:val="0"/>
        <w:autoSpaceDE w:val="0"/>
        <w:autoSpaceDN w:val="0"/>
        <w:adjustRightInd w:val="0"/>
        <w:spacing w:after="0" w:line="240" w:lineRule="auto"/>
        <w:ind w:left="720"/>
        <w:contextualSpacing/>
        <w:jc w:val="both"/>
        <w:rPr>
          <w:rFonts w:ascii="Arial" w:eastAsia="Times New Roman" w:hAnsi="Arial" w:cs="Arial"/>
          <w:bCs/>
          <w:sz w:val="24"/>
          <w:szCs w:val="24"/>
          <w:lang w:eastAsia="en-GB"/>
        </w:rPr>
      </w:pPr>
    </w:p>
    <w:p w14:paraId="6386BABF" w14:textId="77777777" w:rsidR="00E503DE" w:rsidRPr="00E503DE" w:rsidRDefault="00E503DE" w:rsidP="00E503DE">
      <w:pPr>
        <w:numPr>
          <w:ilvl w:val="0"/>
          <w:numId w:val="32"/>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Design, build and maintain management dashboards and operational reports.</w:t>
      </w:r>
    </w:p>
    <w:p w14:paraId="1EB3CE6D" w14:textId="5C262A84" w:rsidR="00723735" w:rsidRPr="00723735" w:rsidRDefault="00E503DE" w:rsidP="00723735">
      <w:pPr>
        <w:numPr>
          <w:ilvl w:val="0"/>
          <w:numId w:val="30"/>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Translate business questions into data models and visualisations.</w:t>
      </w:r>
    </w:p>
    <w:p w14:paraId="4B802692"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sz w:val="24"/>
          <w:szCs w:val="24"/>
          <w:lang w:eastAsia="en-GB"/>
        </w:rPr>
      </w:pPr>
    </w:p>
    <w:p w14:paraId="0E549638" w14:textId="77777777" w:rsidR="00E503DE" w:rsidRPr="00E503DE" w:rsidRDefault="00E503DE" w:rsidP="00E503DE">
      <w:pPr>
        <w:numPr>
          <w:ilvl w:val="1"/>
          <w:numId w:val="31"/>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 xml:space="preserve">     Business Intelligence Projects</w:t>
      </w:r>
    </w:p>
    <w:p w14:paraId="5E139A63" w14:textId="77777777" w:rsidR="00E503DE" w:rsidRPr="00E503DE" w:rsidRDefault="00E503DE" w:rsidP="00E503DE">
      <w:pPr>
        <w:overflowPunct w:val="0"/>
        <w:autoSpaceDE w:val="0"/>
        <w:autoSpaceDN w:val="0"/>
        <w:adjustRightInd w:val="0"/>
        <w:spacing w:after="0" w:line="240" w:lineRule="auto"/>
        <w:ind w:left="360"/>
        <w:contextualSpacing/>
        <w:jc w:val="both"/>
        <w:rPr>
          <w:rFonts w:ascii="Arial" w:eastAsia="Times New Roman" w:hAnsi="Arial" w:cs="Arial"/>
          <w:b/>
          <w:sz w:val="24"/>
          <w:szCs w:val="24"/>
          <w:lang w:eastAsia="en-GB"/>
        </w:rPr>
      </w:pPr>
    </w:p>
    <w:p w14:paraId="3116C313" w14:textId="77777777" w:rsidR="00E503DE" w:rsidRPr="00E503DE" w:rsidRDefault="00E503DE" w:rsidP="00E503DE">
      <w:pPr>
        <w:numPr>
          <w:ilvl w:val="0"/>
          <w:numId w:val="30"/>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Support the IT Manager to deliver the IT strategy and digital roadmap projects.</w:t>
      </w:r>
    </w:p>
    <w:p w14:paraId="51467416" w14:textId="77777777" w:rsidR="00E503DE" w:rsidRPr="00E503DE" w:rsidRDefault="00E503DE" w:rsidP="00E503DE">
      <w:pPr>
        <w:numPr>
          <w:ilvl w:val="0"/>
          <w:numId w:val="30"/>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 xml:space="preserve">Support the IT manager in reviewing emerging IT technologies which will enhance service provisions and deliver operational efficiencies. </w:t>
      </w:r>
    </w:p>
    <w:p w14:paraId="16E05513" w14:textId="77777777" w:rsidR="00E503DE" w:rsidRPr="00E503DE" w:rsidRDefault="00E503DE" w:rsidP="00E503DE">
      <w:pPr>
        <w:numPr>
          <w:ilvl w:val="0"/>
          <w:numId w:val="30"/>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Lead small business intelligence projects, automate routine reports and integrate data sources.</w:t>
      </w:r>
    </w:p>
    <w:p w14:paraId="372C6EA7" w14:textId="77777777" w:rsidR="00E503DE" w:rsidRPr="00E503DE" w:rsidRDefault="00E503DE" w:rsidP="00E503DE">
      <w:pPr>
        <w:numPr>
          <w:ilvl w:val="0"/>
          <w:numId w:val="30"/>
        </w:numPr>
        <w:overflowPunct w:val="0"/>
        <w:autoSpaceDE w:val="0"/>
        <w:autoSpaceDN w:val="0"/>
        <w:adjustRightInd w:val="0"/>
        <w:spacing w:after="0" w:line="240" w:lineRule="auto"/>
        <w:contextualSpacing/>
        <w:jc w:val="both"/>
        <w:rPr>
          <w:rFonts w:ascii="Arial" w:eastAsia="Times New Roman" w:hAnsi="Arial" w:cs="Arial"/>
          <w:bCs/>
          <w:sz w:val="24"/>
          <w:szCs w:val="24"/>
          <w:lang w:eastAsia="en-GB"/>
        </w:rPr>
      </w:pPr>
      <w:r w:rsidRPr="00E503DE">
        <w:rPr>
          <w:rFonts w:ascii="Arial" w:eastAsia="Times New Roman" w:hAnsi="Arial" w:cs="Arial"/>
          <w:bCs/>
          <w:sz w:val="24"/>
          <w:szCs w:val="24"/>
          <w:lang w:eastAsia="en-GB"/>
        </w:rPr>
        <w:t>Support tenant insight and Customer Experience (CX) analytics initiatives.</w:t>
      </w:r>
    </w:p>
    <w:p w14:paraId="3E9DD1B6" w14:textId="77777777" w:rsidR="00E503DE" w:rsidRPr="00E503DE" w:rsidRDefault="00E503DE" w:rsidP="00E503DE">
      <w:pPr>
        <w:overflowPunct w:val="0"/>
        <w:autoSpaceDE w:val="0"/>
        <w:autoSpaceDN w:val="0"/>
        <w:adjustRightInd w:val="0"/>
        <w:spacing w:after="0" w:line="240" w:lineRule="auto"/>
        <w:ind w:left="360"/>
        <w:jc w:val="both"/>
        <w:rPr>
          <w:rFonts w:ascii="Arial" w:eastAsia="Times New Roman" w:hAnsi="Arial" w:cs="Arial"/>
          <w:bCs/>
          <w:sz w:val="24"/>
          <w:szCs w:val="24"/>
          <w:lang w:eastAsia="en-GB"/>
        </w:rPr>
      </w:pPr>
    </w:p>
    <w:p w14:paraId="4783132D" w14:textId="77777777" w:rsidR="00E503DE" w:rsidRPr="00E503DE" w:rsidRDefault="00E503DE" w:rsidP="00E503DE">
      <w:pPr>
        <w:numPr>
          <w:ilvl w:val="1"/>
          <w:numId w:val="31"/>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 xml:space="preserve">    Data security and compliance</w:t>
      </w:r>
    </w:p>
    <w:p w14:paraId="0A8379F2" w14:textId="77777777" w:rsidR="00E503DE" w:rsidRPr="00E503DE" w:rsidRDefault="00E503DE" w:rsidP="00E503DE">
      <w:pPr>
        <w:overflowPunct w:val="0"/>
        <w:autoSpaceDE w:val="0"/>
        <w:autoSpaceDN w:val="0"/>
        <w:adjustRightInd w:val="0"/>
        <w:spacing w:after="0" w:line="240" w:lineRule="auto"/>
        <w:ind w:left="360"/>
        <w:contextualSpacing/>
        <w:jc w:val="both"/>
        <w:rPr>
          <w:rFonts w:ascii="Arial" w:eastAsia="Times New Roman" w:hAnsi="Arial" w:cs="Arial"/>
          <w:b/>
          <w:sz w:val="24"/>
          <w:szCs w:val="24"/>
          <w:lang w:eastAsia="en-GB"/>
        </w:rPr>
      </w:pPr>
    </w:p>
    <w:p w14:paraId="70E9EF29"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bCs/>
          <w:sz w:val="24"/>
          <w:szCs w:val="24"/>
          <w:lang w:eastAsia="en-GB"/>
        </w:rPr>
        <w:t>Ensure data handling meets GDPR and internal policies, support audits and Freedom of Information (FOI) requests.</w:t>
      </w:r>
    </w:p>
    <w:p w14:paraId="5988E537"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sz w:val="24"/>
          <w:szCs w:val="24"/>
          <w:lang w:eastAsia="en-GB"/>
        </w:rPr>
        <w:t>Ensure compliance with industry standards including continuous risk assessment and risk mitigation, providing ongoing staff awareness and training sessions and continuous monitoring and auditing of systems.</w:t>
      </w:r>
    </w:p>
    <w:p w14:paraId="73CE496B"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b/>
          <w:sz w:val="24"/>
          <w:szCs w:val="24"/>
          <w:lang w:eastAsia="en-GB"/>
        </w:rPr>
      </w:pPr>
      <w:r w:rsidRPr="00E503DE">
        <w:rPr>
          <w:rFonts w:ascii="Arial" w:eastAsia="Times New Roman" w:hAnsi="Arial" w:cs="Arial"/>
          <w:sz w:val="24"/>
          <w:szCs w:val="24"/>
          <w:lang w:eastAsia="en-GB"/>
        </w:rPr>
        <w:t xml:space="preserve">Assist with accreditation assessments and renewals (e.g.) cyber essential plus </w:t>
      </w:r>
    </w:p>
    <w:p w14:paraId="4BE370ED"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Cs/>
          <w:sz w:val="24"/>
          <w:szCs w:val="24"/>
          <w:lang w:eastAsia="en-GB"/>
        </w:rPr>
      </w:pPr>
    </w:p>
    <w:p w14:paraId="6F701307"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sz w:val="24"/>
          <w:szCs w:val="24"/>
          <w:lang w:eastAsia="en-GB"/>
        </w:rPr>
      </w:pPr>
    </w:p>
    <w:p w14:paraId="3996F911"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sz w:val="24"/>
          <w:szCs w:val="24"/>
          <w:lang w:eastAsia="en-GB"/>
        </w:rPr>
      </w:pPr>
      <w:r w:rsidRPr="00E503DE">
        <w:rPr>
          <w:rFonts w:ascii="Arial" w:eastAsia="Times New Roman" w:hAnsi="Arial" w:cs="Arial"/>
          <w:b/>
          <w:sz w:val="24"/>
          <w:szCs w:val="24"/>
          <w:lang w:eastAsia="en-GB"/>
        </w:rPr>
        <w:t>4.0</w:t>
      </w:r>
      <w:r w:rsidRPr="00E503DE">
        <w:rPr>
          <w:rFonts w:ascii="Arial" w:eastAsia="Times New Roman" w:hAnsi="Arial" w:cs="Arial"/>
          <w:b/>
          <w:sz w:val="24"/>
          <w:szCs w:val="24"/>
          <w:lang w:eastAsia="en-GB"/>
        </w:rPr>
        <w:tab/>
        <w:t xml:space="preserve">Core responsibilities - IT 40 percent (approx.) </w:t>
      </w:r>
    </w:p>
    <w:p w14:paraId="6FDDCF06"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sz w:val="24"/>
          <w:szCs w:val="24"/>
          <w:lang w:eastAsia="en-GB"/>
        </w:rPr>
      </w:pPr>
    </w:p>
    <w:p w14:paraId="2B5C0ED2"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r w:rsidRPr="00E503DE">
        <w:rPr>
          <w:rFonts w:ascii="Arial" w:eastAsia="Times New Roman" w:hAnsi="Arial" w:cs="Arial"/>
          <w:b/>
          <w:bCs/>
          <w:sz w:val="24"/>
          <w:szCs w:val="24"/>
          <w:lang w:eastAsia="en-GB"/>
        </w:rPr>
        <w:t>4.1</w:t>
      </w:r>
      <w:r w:rsidRPr="00E503DE">
        <w:rPr>
          <w:rFonts w:ascii="Arial" w:eastAsia="Times New Roman" w:hAnsi="Arial" w:cs="Arial"/>
          <w:b/>
          <w:bCs/>
          <w:sz w:val="24"/>
          <w:szCs w:val="24"/>
          <w:lang w:eastAsia="en-GB"/>
        </w:rPr>
        <w:tab/>
        <w:t>Endpoint and device management</w:t>
      </w:r>
    </w:p>
    <w:p w14:paraId="05B148A9"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p>
    <w:p w14:paraId="7D3D41F9"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Manage device lifecycle, imaging, Microsoft Intune/Mobile Device Management (MDM) policies and patching schedules.</w:t>
      </w:r>
    </w:p>
    <w:p w14:paraId="3218F1B5" w14:textId="77777777" w:rsidR="00E503DE" w:rsidRPr="00E503DE" w:rsidRDefault="00E503DE" w:rsidP="00E503DE">
      <w:pPr>
        <w:numPr>
          <w:ilvl w:val="0"/>
          <w:numId w:val="33"/>
        </w:numPr>
        <w:overflowPunct w:val="0"/>
        <w:autoSpaceDE w:val="0"/>
        <w:autoSpaceDN w:val="0"/>
        <w:adjustRightInd w:val="0"/>
        <w:spacing w:after="0" w:line="240" w:lineRule="auto"/>
        <w:contextualSpacing/>
        <w:rPr>
          <w:rFonts w:ascii="Arial" w:eastAsia="Times New Roman" w:hAnsi="Arial" w:cs="Arial"/>
          <w:sz w:val="24"/>
          <w:szCs w:val="24"/>
          <w:lang w:eastAsia="en-GB"/>
        </w:rPr>
      </w:pPr>
      <w:r w:rsidRPr="00E503DE">
        <w:rPr>
          <w:rFonts w:ascii="Arial" w:eastAsia="Times New Roman" w:hAnsi="Arial" w:cs="Arial"/>
          <w:sz w:val="24"/>
          <w:szCs w:val="24"/>
          <w:lang w:eastAsia="en-GB"/>
        </w:rPr>
        <w:t>Assist with all hardware and software maintenance, support &amp; installations.</w:t>
      </w:r>
    </w:p>
    <w:p w14:paraId="01FD7729" w14:textId="77777777" w:rsidR="00E503DE" w:rsidRPr="00E503DE" w:rsidRDefault="00E503DE" w:rsidP="00E503DE">
      <w:pPr>
        <w:numPr>
          <w:ilvl w:val="0"/>
          <w:numId w:val="33"/>
        </w:numPr>
        <w:overflowPunct w:val="0"/>
        <w:autoSpaceDE w:val="0"/>
        <w:autoSpaceDN w:val="0"/>
        <w:adjustRightInd w:val="0"/>
        <w:spacing w:after="0" w:line="240" w:lineRule="auto"/>
        <w:contextualSpacing/>
        <w:rPr>
          <w:rFonts w:ascii="Arial" w:eastAsia="Times New Roman" w:hAnsi="Arial" w:cs="Arial"/>
          <w:sz w:val="24"/>
          <w:szCs w:val="24"/>
          <w:lang w:eastAsia="en-GB"/>
        </w:rPr>
      </w:pPr>
      <w:r w:rsidRPr="00E503DE">
        <w:rPr>
          <w:rFonts w:ascii="Arial" w:eastAsia="Times New Roman" w:hAnsi="Arial" w:cs="Arial"/>
          <w:sz w:val="24"/>
          <w:szCs w:val="24"/>
          <w:lang w:eastAsia="en-GB"/>
        </w:rPr>
        <w:t>Support the IT Manager with the procurement and implementation of required hardware and software.</w:t>
      </w:r>
    </w:p>
    <w:p w14:paraId="73D12187"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39003CBE"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r w:rsidRPr="00E503DE">
        <w:rPr>
          <w:rFonts w:ascii="Arial" w:eastAsia="Times New Roman" w:hAnsi="Arial" w:cs="Arial"/>
          <w:b/>
          <w:bCs/>
          <w:sz w:val="24"/>
          <w:szCs w:val="24"/>
          <w:lang w:eastAsia="en-GB"/>
        </w:rPr>
        <w:t>4.2</w:t>
      </w:r>
      <w:r w:rsidRPr="00E503DE">
        <w:rPr>
          <w:rFonts w:ascii="Arial" w:eastAsia="Times New Roman" w:hAnsi="Arial" w:cs="Arial"/>
          <w:b/>
          <w:bCs/>
          <w:sz w:val="24"/>
          <w:szCs w:val="24"/>
          <w:lang w:eastAsia="en-GB"/>
        </w:rPr>
        <w:tab/>
        <w:t>Service desk and user support</w:t>
      </w:r>
    </w:p>
    <w:p w14:paraId="592729CD"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p>
    <w:p w14:paraId="4E7B8313"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Provide 2</w:t>
      </w:r>
      <w:r w:rsidRPr="00E503DE">
        <w:rPr>
          <w:rFonts w:ascii="Arial" w:eastAsia="Times New Roman" w:hAnsi="Arial" w:cs="Arial"/>
          <w:sz w:val="24"/>
          <w:szCs w:val="24"/>
          <w:vertAlign w:val="superscript"/>
          <w:lang w:eastAsia="en-GB"/>
        </w:rPr>
        <w:t>nd</w:t>
      </w:r>
      <w:r w:rsidRPr="00E503DE">
        <w:rPr>
          <w:rFonts w:ascii="Arial" w:eastAsia="Times New Roman" w:hAnsi="Arial" w:cs="Arial"/>
          <w:sz w:val="24"/>
          <w:szCs w:val="24"/>
          <w:lang w:eastAsia="en-GB"/>
        </w:rPr>
        <w:t xml:space="preserve"> line IT support, and excellent customer service, escalating to Managed Service Provider (MSP) where required, and maintain Service Level Agreements (SLA’s).</w:t>
      </w:r>
    </w:p>
    <w:p w14:paraId="7360556D"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Troubleshoot system and network problems, diagnosing and resolving issues promptly.</w:t>
      </w:r>
    </w:p>
    <w:p w14:paraId="51BA3B85"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Preparing and updating manuals and user guides including video user guides.</w:t>
      </w:r>
    </w:p>
    <w:p w14:paraId="708A4025" w14:textId="77777777" w:rsidR="00E503DE" w:rsidRPr="00E503DE" w:rsidRDefault="00E503DE" w:rsidP="00E503DE">
      <w:pPr>
        <w:numPr>
          <w:ilvl w:val="0"/>
          <w:numId w:val="33"/>
        </w:numPr>
        <w:overflowPunct w:val="0"/>
        <w:autoSpaceDE w:val="0"/>
        <w:autoSpaceDN w:val="0"/>
        <w:adjustRightInd w:val="0"/>
        <w:spacing w:after="0" w:line="240" w:lineRule="auto"/>
        <w:contextualSpacing/>
        <w:rPr>
          <w:rFonts w:ascii="Arial" w:eastAsia="Times New Roman" w:hAnsi="Arial" w:cs="Arial"/>
          <w:sz w:val="24"/>
          <w:szCs w:val="24"/>
          <w:lang w:eastAsia="en-GB"/>
        </w:rPr>
      </w:pPr>
      <w:r w:rsidRPr="00E503DE">
        <w:rPr>
          <w:rFonts w:ascii="Arial" w:eastAsia="Times New Roman" w:hAnsi="Arial" w:cs="Arial"/>
          <w:sz w:val="24"/>
          <w:szCs w:val="24"/>
          <w:lang w:eastAsia="en-GB"/>
        </w:rPr>
        <w:t>Setting up new user accounts and password management.</w:t>
      </w:r>
    </w:p>
    <w:p w14:paraId="02CBBBB0"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5CEC064F"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65BAE774"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r w:rsidRPr="00E503DE">
        <w:rPr>
          <w:rFonts w:ascii="Arial" w:eastAsia="Times New Roman" w:hAnsi="Arial" w:cs="Arial"/>
          <w:b/>
          <w:bCs/>
          <w:sz w:val="24"/>
          <w:szCs w:val="24"/>
          <w:lang w:eastAsia="en-GB"/>
        </w:rPr>
        <w:t>4.3</w:t>
      </w:r>
      <w:r w:rsidRPr="00E503DE">
        <w:rPr>
          <w:rFonts w:ascii="Arial" w:eastAsia="Times New Roman" w:hAnsi="Arial" w:cs="Arial"/>
          <w:b/>
          <w:bCs/>
          <w:sz w:val="24"/>
          <w:szCs w:val="24"/>
          <w:lang w:eastAsia="en-GB"/>
        </w:rPr>
        <w:tab/>
        <w:t>Infrastructure and resilience</w:t>
      </w:r>
    </w:p>
    <w:p w14:paraId="4E4E4D6B"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p>
    <w:p w14:paraId="2CFCDA83"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Support on premise servers, backups, disaster recover tests and network monitoring; maintain asset register.</w:t>
      </w:r>
    </w:p>
    <w:p w14:paraId="7B57A8DB" w14:textId="77777777" w:rsid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2D1A76AB" w14:textId="77777777" w:rsid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2893A63C" w14:textId="77777777" w:rsid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640FD733" w14:textId="77777777" w:rsid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2B201225"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6CF5CE85" w14:textId="77777777" w:rsidR="00E503DE" w:rsidRPr="00E503DE" w:rsidRDefault="00E503DE" w:rsidP="00E503DE">
      <w:pPr>
        <w:overflowPunct w:val="0"/>
        <w:autoSpaceDE w:val="0"/>
        <w:autoSpaceDN w:val="0"/>
        <w:adjustRightInd w:val="0"/>
        <w:spacing w:after="0" w:line="240" w:lineRule="auto"/>
        <w:ind w:left="1440"/>
        <w:contextualSpacing/>
        <w:jc w:val="both"/>
        <w:rPr>
          <w:rFonts w:ascii="Arial" w:eastAsia="Times New Roman" w:hAnsi="Arial" w:cs="Arial"/>
          <w:sz w:val="24"/>
          <w:szCs w:val="24"/>
          <w:lang w:eastAsia="en-GB"/>
        </w:rPr>
      </w:pPr>
    </w:p>
    <w:p w14:paraId="2D00B2FD"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r w:rsidRPr="00E503DE">
        <w:rPr>
          <w:rFonts w:ascii="Arial" w:eastAsia="Times New Roman" w:hAnsi="Arial" w:cs="Arial"/>
          <w:b/>
          <w:bCs/>
          <w:sz w:val="24"/>
          <w:szCs w:val="24"/>
          <w:lang w:eastAsia="en-GB"/>
        </w:rPr>
        <w:t>4.4</w:t>
      </w:r>
      <w:r w:rsidRPr="00E503DE">
        <w:rPr>
          <w:rFonts w:ascii="Arial" w:eastAsia="Times New Roman" w:hAnsi="Arial" w:cs="Arial"/>
          <w:b/>
          <w:bCs/>
          <w:sz w:val="24"/>
          <w:szCs w:val="24"/>
          <w:lang w:eastAsia="en-GB"/>
        </w:rPr>
        <w:tab/>
        <w:t>Collaboration tools and adoption</w:t>
      </w:r>
    </w:p>
    <w:p w14:paraId="0EDF5254"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bCs/>
          <w:sz w:val="24"/>
          <w:szCs w:val="24"/>
          <w:lang w:eastAsia="en-GB"/>
        </w:rPr>
      </w:pPr>
    </w:p>
    <w:p w14:paraId="28661FC2"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Drive SharePoint and Teams adoption, create templates and run short training sessions.</w:t>
      </w:r>
    </w:p>
    <w:p w14:paraId="70DD14A3" w14:textId="77777777" w:rsidR="00E503DE" w:rsidRPr="00E503DE" w:rsidRDefault="00E503DE" w:rsidP="00E503DE">
      <w:pPr>
        <w:numPr>
          <w:ilvl w:val="0"/>
          <w:numId w:val="33"/>
        </w:numPr>
        <w:overflowPunct w:val="0"/>
        <w:autoSpaceDE w:val="0"/>
        <w:autoSpaceDN w:val="0"/>
        <w:adjustRightInd w:val="0"/>
        <w:spacing w:after="0" w:line="240" w:lineRule="auto"/>
        <w:contextualSpacing/>
        <w:rPr>
          <w:rFonts w:ascii="Arial" w:eastAsia="Times New Roman" w:hAnsi="Arial" w:cs="Arial"/>
          <w:sz w:val="24"/>
          <w:szCs w:val="24"/>
          <w:lang w:eastAsia="en-GB"/>
        </w:rPr>
      </w:pPr>
      <w:r w:rsidRPr="00E503DE">
        <w:rPr>
          <w:rFonts w:ascii="Arial" w:eastAsia="Times New Roman" w:hAnsi="Arial" w:cs="Arial"/>
          <w:sz w:val="24"/>
          <w:szCs w:val="24"/>
          <w:lang w:eastAsia="en-GB"/>
        </w:rPr>
        <w:t>Oversee OTHA website and social media administration.</w:t>
      </w:r>
    </w:p>
    <w:p w14:paraId="6C6DB623" w14:textId="77777777" w:rsidR="00E503DE" w:rsidRPr="00E503DE" w:rsidRDefault="00E503DE" w:rsidP="00E503DE">
      <w:pPr>
        <w:overflowPunct w:val="0"/>
        <w:autoSpaceDE w:val="0"/>
        <w:autoSpaceDN w:val="0"/>
        <w:adjustRightInd w:val="0"/>
        <w:spacing w:after="0" w:line="240" w:lineRule="auto"/>
        <w:ind w:left="360"/>
        <w:jc w:val="both"/>
        <w:rPr>
          <w:rFonts w:ascii="Arial" w:eastAsia="Times New Roman" w:hAnsi="Arial" w:cs="Arial"/>
          <w:sz w:val="24"/>
          <w:szCs w:val="24"/>
          <w:lang w:eastAsia="en-GB"/>
        </w:rPr>
      </w:pPr>
    </w:p>
    <w:p w14:paraId="47F13F8C" w14:textId="77777777" w:rsidR="00E503DE" w:rsidRPr="00E503DE" w:rsidRDefault="00E503DE" w:rsidP="00E503DE">
      <w:pPr>
        <w:overflowPunct w:val="0"/>
        <w:autoSpaceDE w:val="0"/>
        <w:autoSpaceDN w:val="0"/>
        <w:adjustRightInd w:val="0"/>
        <w:spacing w:after="0" w:line="240" w:lineRule="auto"/>
        <w:ind w:left="1440"/>
        <w:contextualSpacing/>
        <w:jc w:val="both"/>
        <w:rPr>
          <w:rFonts w:ascii="Arial" w:eastAsia="Times New Roman" w:hAnsi="Arial" w:cs="Arial"/>
          <w:sz w:val="24"/>
          <w:szCs w:val="24"/>
          <w:lang w:eastAsia="en-GB"/>
        </w:rPr>
      </w:pPr>
    </w:p>
    <w:p w14:paraId="0D1FA7D1" w14:textId="77777777" w:rsidR="00E503DE" w:rsidRPr="00E503DE" w:rsidRDefault="00E503DE" w:rsidP="00E503DE">
      <w:pPr>
        <w:numPr>
          <w:ilvl w:val="1"/>
          <w:numId w:val="34"/>
        </w:numPr>
        <w:overflowPunct w:val="0"/>
        <w:autoSpaceDE w:val="0"/>
        <w:autoSpaceDN w:val="0"/>
        <w:adjustRightInd w:val="0"/>
        <w:spacing w:after="0" w:line="240" w:lineRule="auto"/>
        <w:contextualSpacing/>
        <w:jc w:val="both"/>
        <w:rPr>
          <w:rFonts w:ascii="Arial" w:eastAsia="Times New Roman" w:hAnsi="Arial" w:cs="Arial"/>
          <w:b/>
          <w:bCs/>
          <w:sz w:val="24"/>
          <w:szCs w:val="24"/>
          <w:lang w:eastAsia="en-GB"/>
        </w:rPr>
      </w:pPr>
      <w:r w:rsidRPr="00E503DE">
        <w:rPr>
          <w:rFonts w:ascii="Arial" w:eastAsia="Times New Roman" w:hAnsi="Arial" w:cs="Arial"/>
          <w:b/>
          <w:bCs/>
          <w:sz w:val="24"/>
          <w:szCs w:val="24"/>
          <w:lang w:eastAsia="en-GB"/>
        </w:rPr>
        <w:t xml:space="preserve">     Security </w:t>
      </w:r>
    </w:p>
    <w:p w14:paraId="1275BB1F"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b/>
          <w:bCs/>
          <w:sz w:val="24"/>
          <w:szCs w:val="24"/>
          <w:lang w:eastAsia="en-GB"/>
        </w:rPr>
      </w:pPr>
    </w:p>
    <w:p w14:paraId="49983E99"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Implement baseline hardening, assist with Security Information and Event Management (SIEM) alerts and Multi Factor Authentication (MFA) rollouts.</w:t>
      </w:r>
    </w:p>
    <w:p w14:paraId="70A63F1B"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sz w:val="24"/>
          <w:szCs w:val="24"/>
          <w:lang w:eastAsia="en-GB"/>
        </w:rPr>
      </w:pPr>
      <w:r w:rsidRPr="00E503DE">
        <w:rPr>
          <w:rFonts w:ascii="Arial" w:eastAsia="Times New Roman" w:hAnsi="Arial" w:cs="Arial"/>
          <w:b/>
          <w:sz w:val="24"/>
          <w:szCs w:val="24"/>
          <w:lang w:eastAsia="en-GB"/>
        </w:rPr>
        <w:tab/>
      </w:r>
    </w:p>
    <w:p w14:paraId="34CFF29C" w14:textId="77777777" w:rsidR="00E503DE" w:rsidRPr="00E503DE" w:rsidRDefault="00E503DE" w:rsidP="00E503DE">
      <w:pPr>
        <w:overflowPunct w:val="0"/>
        <w:autoSpaceDE w:val="0"/>
        <w:autoSpaceDN w:val="0"/>
        <w:adjustRightInd w:val="0"/>
        <w:spacing w:after="0" w:line="240" w:lineRule="auto"/>
        <w:jc w:val="both"/>
        <w:rPr>
          <w:rFonts w:ascii="Times New Roman" w:eastAsia="Times New Roman" w:hAnsi="Times New Roman" w:cs="Arial"/>
          <w:sz w:val="24"/>
          <w:szCs w:val="24"/>
          <w:lang w:eastAsia="en-GB"/>
        </w:rPr>
      </w:pPr>
    </w:p>
    <w:p w14:paraId="289B11A1" w14:textId="77777777" w:rsidR="00E503DE" w:rsidRPr="00E503DE" w:rsidRDefault="00E503DE" w:rsidP="00E503DE">
      <w:pPr>
        <w:overflowPunct w:val="0"/>
        <w:autoSpaceDE w:val="0"/>
        <w:autoSpaceDN w:val="0"/>
        <w:adjustRightInd w:val="0"/>
        <w:spacing w:after="0" w:line="240" w:lineRule="auto"/>
        <w:ind w:left="720" w:hanging="720"/>
        <w:jc w:val="both"/>
        <w:rPr>
          <w:rFonts w:ascii="Arial" w:eastAsia="Times New Roman" w:hAnsi="Arial" w:cs="Arial"/>
          <w:b/>
          <w:sz w:val="24"/>
          <w:szCs w:val="24"/>
          <w:lang w:eastAsia="en-GB"/>
        </w:rPr>
      </w:pPr>
      <w:r w:rsidRPr="00E503DE">
        <w:rPr>
          <w:rFonts w:ascii="Arial" w:eastAsia="Times New Roman" w:hAnsi="Arial" w:cs="Arial"/>
          <w:b/>
          <w:bCs/>
          <w:sz w:val="24"/>
          <w:szCs w:val="20"/>
          <w:lang w:eastAsia="en-GB"/>
        </w:rPr>
        <w:t>5.0</w:t>
      </w:r>
      <w:r w:rsidRPr="00E503DE">
        <w:rPr>
          <w:rFonts w:ascii="Arial" w:eastAsia="Times New Roman" w:hAnsi="Arial" w:cs="Arial"/>
          <w:b/>
          <w:bCs/>
          <w:sz w:val="24"/>
          <w:szCs w:val="20"/>
          <w:lang w:eastAsia="en-GB"/>
        </w:rPr>
        <w:tab/>
      </w:r>
      <w:r w:rsidRPr="00E503DE">
        <w:rPr>
          <w:rFonts w:ascii="Arial" w:eastAsia="Times New Roman" w:hAnsi="Arial" w:cs="Arial"/>
          <w:b/>
          <w:sz w:val="24"/>
          <w:szCs w:val="24"/>
          <w:lang w:eastAsia="en-GB"/>
        </w:rPr>
        <w:t xml:space="preserve">General </w:t>
      </w:r>
    </w:p>
    <w:p w14:paraId="600027DA"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0"/>
          <w:lang w:eastAsia="en-GB"/>
        </w:rPr>
      </w:pPr>
    </w:p>
    <w:p w14:paraId="0105B249" w14:textId="77777777" w:rsidR="00E503DE" w:rsidRPr="00E503DE" w:rsidRDefault="00E503DE" w:rsidP="00E503DE">
      <w:pPr>
        <w:numPr>
          <w:ilvl w:val="0"/>
          <w:numId w:val="33"/>
        </w:numPr>
        <w:tabs>
          <w:tab w:val="left" w:pos="709"/>
        </w:tabs>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Develop strong working relationships with other colleagues, building digital confidence across teams, ensuring collaborative cross functional working and to maximise performance and enhance service delivery.</w:t>
      </w:r>
    </w:p>
    <w:p w14:paraId="52955710" w14:textId="77777777" w:rsidR="00E503DE" w:rsidRPr="00E503DE" w:rsidRDefault="00E503DE" w:rsidP="00E503DE">
      <w:pPr>
        <w:tabs>
          <w:tab w:val="left" w:pos="709"/>
        </w:tabs>
        <w:overflowPunct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4639D1A9" w14:textId="77777777" w:rsidR="00E503DE" w:rsidRPr="00E503DE" w:rsidRDefault="00E503DE" w:rsidP="00E503DE">
      <w:pPr>
        <w:numPr>
          <w:ilvl w:val="0"/>
          <w:numId w:val="33"/>
        </w:numPr>
        <w:tabs>
          <w:tab w:val="left" w:pos="709"/>
        </w:tabs>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Ensuring staff have the right tools and support to deliver services efficiently.</w:t>
      </w:r>
    </w:p>
    <w:p w14:paraId="332D2553" w14:textId="77777777" w:rsidR="00E503DE" w:rsidRPr="00E503DE" w:rsidRDefault="00E503DE" w:rsidP="00E503DE">
      <w:pPr>
        <w:tabs>
          <w:tab w:val="left" w:pos="709"/>
        </w:tabs>
        <w:overflowPunct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65FDAE54" w14:textId="77777777" w:rsidR="00E503DE" w:rsidRPr="00E503DE" w:rsidRDefault="00E503DE" w:rsidP="00E503DE">
      <w:pPr>
        <w:tabs>
          <w:tab w:val="left" w:pos="709"/>
        </w:tabs>
        <w:overflowPunct w:val="0"/>
        <w:autoSpaceDE w:val="0"/>
        <w:autoSpaceDN w:val="0"/>
        <w:adjustRightInd w:val="0"/>
        <w:spacing w:after="0" w:line="240" w:lineRule="auto"/>
        <w:jc w:val="both"/>
        <w:rPr>
          <w:rFonts w:ascii="Arial" w:eastAsia="Times New Roman" w:hAnsi="Arial" w:cs="Arial"/>
          <w:sz w:val="24"/>
          <w:szCs w:val="24"/>
          <w:lang w:eastAsia="en-GB"/>
        </w:rPr>
      </w:pPr>
    </w:p>
    <w:p w14:paraId="5015A9CD" w14:textId="77777777" w:rsidR="00E503DE" w:rsidRPr="00E503DE" w:rsidRDefault="00E503DE" w:rsidP="00E503DE">
      <w:pPr>
        <w:numPr>
          <w:ilvl w:val="0"/>
          <w:numId w:val="33"/>
        </w:numPr>
        <w:tabs>
          <w:tab w:val="left" w:pos="709"/>
        </w:tabs>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To liaise with external agencies to further the Associations objectives and to promote the interests of the Association and its customers.</w:t>
      </w:r>
    </w:p>
    <w:p w14:paraId="6A1FFCC7" w14:textId="77777777" w:rsidR="00E503DE" w:rsidRPr="00E503DE" w:rsidRDefault="00E503DE" w:rsidP="00E503DE">
      <w:pPr>
        <w:tabs>
          <w:tab w:val="left" w:pos="709"/>
        </w:tabs>
        <w:overflowPunct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6831604B"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Liaise effectively with staff in partner agencies to maximise performance and enhance service delivery.</w:t>
      </w:r>
    </w:p>
    <w:p w14:paraId="4947FCB4" w14:textId="77777777" w:rsidR="00E503DE" w:rsidRPr="00E503DE" w:rsidRDefault="00E503DE" w:rsidP="00E503DE">
      <w:pPr>
        <w:tabs>
          <w:tab w:val="left" w:pos="709"/>
        </w:tabs>
        <w:overflowPunct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69B66EF6" w14:textId="77777777" w:rsidR="00E503DE" w:rsidRPr="00E503DE" w:rsidRDefault="00E503DE" w:rsidP="00E503DE">
      <w:pPr>
        <w:numPr>
          <w:ilvl w:val="0"/>
          <w:numId w:val="33"/>
        </w:numPr>
        <w:tabs>
          <w:tab w:val="left" w:pos="709"/>
        </w:tabs>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Attend training courses, seminars and conferences as required, keeping up to date with legislation and best practice.</w:t>
      </w:r>
    </w:p>
    <w:p w14:paraId="16CBD0F3" w14:textId="77777777" w:rsidR="00E503DE" w:rsidRPr="00E503DE" w:rsidRDefault="00E503DE" w:rsidP="00E503DE">
      <w:pPr>
        <w:tabs>
          <w:tab w:val="left" w:pos="709"/>
        </w:tabs>
        <w:overflowPunct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241BBE3D"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Assist in the implementation of the Associations Equality Policy and action plan as necessary.  Promote and uphold the Associations commitment to diversity and equal opportunities in the decision and provision of services, in the procurement of services and in all policies procedures, activities and conduct.</w:t>
      </w:r>
    </w:p>
    <w:p w14:paraId="575DFA55" w14:textId="77777777" w:rsidR="00E503DE" w:rsidRPr="00E503DE" w:rsidRDefault="00E503DE" w:rsidP="00E503DE">
      <w:pPr>
        <w:overflowPunct w:val="0"/>
        <w:autoSpaceDE w:val="0"/>
        <w:autoSpaceDN w:val="0"/>
        <w:adjustRightInd w:val="0"/>
        <w:spacing w:after="0" w:line="240" w:lineRule="auto"/>
        <w:jc w:val="both"/>
        <w:rPr>
          <w:rFonts w:ascii="Arial" w:eastAsia="Times New Roman" w:hAnsi="Arial" w:cs="Arial"/>
          <w:sz w:val="24"/>
          <w:szCs w:val="24"/>
          <w:lang w:eastAsia="en-GB"/>
        </w:rPr>
      </w:pPr>
    </w:p>
    <w:p w14:paraId="4B59765B"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Promote and operate in line with OTHA’s workplace values, Leadership, Team Working, Integrity, Customer Focus, Respect &amp; Communication</w:t>
      </w:r>
    </w:p>
    <w:p w14:paraId="421E54FA" w14:textId="77777777" w:rsidR="00E503DE" w:rsidRPr="00E503DE" w:rsidRDefault="00E503DE" w:rsidP="00E503DE">
      <w:pPr>
        <w:overflowPunct w:val="0"/>
        <w:autoSpaceDE w:val="0"/>
        <w:autoSpaceDN w:val="0"/>
        <w:adjustRightInd w:val="0"/>
        <w:spacing w:after="0" w:line="240" w:lineRule="auto"/>
        <w:ind w:left="720"/>
        <w:contextualSpacing/>
        <w:rPr>
          <w:rFonts w:ascii="Arial" w:eastAsia="Times New Roman" w:hAnsi="Arial" w:cs="Arial"/>
          <w:sz w:val="24"/>
          <w:szCs w:val="24"/>
          <w:lang w:eastAsia="en-GB"/>
        </w:rPr>
      </w:pPr>
    </w:p>
    <w:p w14:paraId="20AEE572" w14:textId="77777777" w:rsidR="00E503DE" w:rsidRPr="00E503DE" w:rsidRDefault="00E503DE" w:rsidP="00E503DE">
      <w:pPr>
        <w:numPr>
          <w:ilvl w:val="0"/>
          <w:numId w:val="33"/>
        </w:numPr>
        <w:overflowPunct w:val="0"/>
        <w:autoSpaceDE w:val="0"/>
        <w:autoSpaceDN w:val="0"/>
        <w:adjustRightInd w:val="0"/>
        <w:spacing w:after="0" w:line="240" w:lineRule="auto"/>
        <w:contextualSpacing/>
        <w:rPr>
          <w:rFonts w:ascii="Arial" w:eastAsia="Times New Roman" w:hAnsi="Arial" w:cs="Arial"/>
          <w:sz w:val="24"/>
          <w:szCs w:val="24"/>
          <w:lang w:eastAsia="en-GB"/>
        </w:rPr>
      </w:pPr>
      <w:r w:rsidRPr="00E503DE">
        <w:rPr>
          <w:rFonts w:ascii="Arial" w:eastAsia="Times New Roman" w:hAnsi="Arial" w:cs="Arial"/>
          <w:sz w:val="24"/>
          <w:szCs w:val="24"/>
          <w:lang w:eastAsia="en-GB"/>
        </w:rPr>
        <w:t>Respond to emergency call outs where appropriate.</w:t>
      </w:r>
    </w:p>
    <w:p w14:paraId="70A50C18" w14:textId="77777777" w:rsidR="00E503DE" w:rsidRPr="00E503DE" w:rsidRDefault="00E503DE" w:rsidP="00E503DE">
      <w:pPr>
        <w:overflowPunct w:val="0"/>
        <w:autoSpaceDE w:val="0"/>
        <w:autoSpaceDN w:val="0"/>
        <w:adjustRightInd w:val="0"/>
        <w:spacing w:after="0" w:line="240" w:lineRule="auto"/>
        <w:ind w:left="705" w:hanging="705"/>
        <w:jc w:val="both"/>
        <w:rPr>
          <w:rFonts w:ascii="Arial" w:eastAsia="Times New Roman" w:hAnsi="Arial" w:cs="Arial"/>
          <w:sz w:val="24"/>
          <w:szCs w:val="24"/>
          <w:lang w:eastAsia="en-GB"/>
        </w:rPr>
      </w:pPr>
    </w:p>
    <w:p w14:paraId="06CDF214" w14:textId="77777777" w:rsidR="00E503DE" w:rsidRPr="00E503DE" w:rsidRDefault="00E503DE" w:rsidP="00E503DE">
      <w:pPr>
        <w:numPr>
          <w:ilvl w:val="0"/>
          <w:numId w:val="33"/>
        </w:numPr>
        <w:overflowPunct w:val="0"/>
        <w:autoSpaceDE w:val="0"/>
        <w:autoSpaceDN w:val="0"/>
        <w:adjustRightInd w:val="0"/>
        <w:spacing w:after="0" w:line="240" w:lineRule="auto"/>
        <w:contextualSpacing/>
        <w:jc w:val="both"/>
        <w:rPr>
          <w:rFonts w:ascii="Arial" w:eastAsia="Times New Roman" w:hAnsi="Arial" w:cs="Arial"/>
          <w:sz w:val="24"/>
          <w:szCs w:val="24"/>
          <w:lang w:eastAsia="en-GB"/>
        </w:rPr>
      </w:pPr>
      <w:r w:rsidRPr="00E503DE">
        <w:rPr>
          <w:rFonts w:ascii="Arial" w:eastAsia="Times New Roman" w:hAnsi="Arial" w:cs="Arial"/>
          <w:sz w:val="24"/>
          <w:szCs w:val="24"/>
          <w:lang w:eastAsia="en-GB"/>
        </w:rPr>
        <w:t>Carry out any other duties as may be deemed necessary by the IT Manager and Executive Team.</w:t>
      </w:r>
    </w:p>
    <w:p w14:paraId="64B57FFF" w14:textId="77777777" w:rsidR="002519F6" w:rsidRDefault="002519F6" w:rsidP="00CC3096">
      <w:pPr>
        <w:pBdr>
          <w:bottom w:val="single" w:sz="4" w:space="1" w:color="auto"/>
        </w:pBdr>
        <w:rPr>
          <w:rFonts w:ascii="Arial" w:hAnsi="Arial" w:cs="Arial"/>
          <w:b/>
          <w:bCs/>
        </w:rPr>
      </w:pPr>
    </w:p>
    <w:p w14:paraId="35B4A5B8" w14:textId="77777777" w:rsidR="00E503DE" w:rsidRDefault="00E503DE" w:rsidP="00CC3096">
      <w:pPr>
        <w:pBdr>
          <w:bottom w:val="single" w:sz="4" w:space="1" w:color="auto"/>
        </w:pBdr>
        <w:rPr>
          <w:rFonts w:ascii="Arial" w:hAnsi="Arial" w:cs="Arial"/>
          <w:b/>
          <w:bCs/>
        </w:rPr>
      </w:pPr>
    </w:p>
    <w:p w14:paraId="47F70CF0" w14:textId="77777777" w:rsidR="002519F6" w:rsidRDefault="002519F6" w:rsidP="00CC3096">
      <w:pPr>
        <w:pBdr>
          <w:bottom w:val="single" w:sz="4" w:space="1" w:color="auto"/>
        </w:pBdr>
        <w:rPr>
          <w:rFonts w:ascii="Arial" w:hAnsi="Arial" w:cs="Arial"/>
          <w:b/>
          <w:bCs/>
        </w:rPr>
      </w:pPr>
    </w:p>
    <w:p w14:paraId="50DBAB00" w14:textId="77777777" w:rsidR="00E503DE" w:rsidRDefault="00E503DE" w:rsidP="0067356F">
      <w:pPr>
        <w:rPr>
          <w:rFonts w:ascii="Arial" w:hAnsi="Arial" w:cs="Arial"/>
          <w:sz w:val="24"/>
          <w:szCs w:val="24"/>
        </w:rPr>
      </w:pPr>
    </w:p>
    <w:p w14:paraId="5E1B5F21" w14:textId="7FF35FA4" w:rsidR="0098721B" w:rsidRPr="0067356F" w:rsidRDefault="0098721B" w:rsidP="00B22964">
      <w:pPr>
        <w:pStyle w:val="Heading1"/>
        <w:rPr>
          <w:rFonts w:ascii="Arial" w:hAnsi="Arial" w:cs="Arial"/>
          <w:i w:val="0"/>
          <w:iCs w:val="0"/>
          <w:color w:val="A5839C" w:themeColor="accent1"/>
          <w:sz w:val="36"/>
          <w:szCs w:val="36"/>
        </w:rPr>
      </w:pPr>
      <w:bookmarkStart w:id="3" w:name="Person_Specification"/>
      <w:bookmarkStart w:id="4" w:name="_Toc113866013"/>
      <w:r w:rsidRPr="0067356F">
        <w:rPr>
          <w:rFonts w:ascii="Arial" w:hAnsi="Arial" w:cs="Arial"/>
          <w:i w:val="0"/>
          <w:iCs w:val="0"/>
          <w:color w:val="A5839C" w:themeColor="accent1"/>
          <w:sz w:val="36"/>
          <w:szCs w:val="36"/>
        </w:rPr>
        <w:lastRenderedPageBreak/>
        <w:t>Person</w:t>
      </w:r>
      <w:r w:rsidR="00B01CC1">
        <w:rPr>
          <w:rFonts w:ascii="Arial" w:hAnsi="Arial" w:cs="Arial"/>
          <w:i w:val="0"/>
          <w:iCs w:val="0"/>
          <w:color w:val="A5839C" w:themeColor="accent1"/>
          <w:sz w:val="36"/>
          <w:szCs w:val="36"/>
        </w:rPr>
        <w:t xml:space="preserve"> </w:t>
      </w:r>
      <w:r w:rsidRPr="0067356F">
        <w:rPr>
          <w:rFonts w:ascii="Arial" w:hAnsi="Arial" w:cs="Arial"/>
          <w:i w:val="0"/>
          <w:iCs w:val="0"/>
          <w:color w:val="A5839C" w:themeColor="accent1"/>
          <w:sz w:val="36"/>
          <w:szCs w:val="36"/>
        </w:rPr>
        <w:t>Specification</w:t>
      </w:r>
      <w:bookmarkEnd w:id="3"/>
      <w:bookmarkEnd w:id="4"/>
    </w:p>
    <w:p w14:paraId="7C121AB7" w14:textId="5D97E8A6" w:rsidR="00B22964" w:rsidRPr="0067356F" w:rsidRDefault="00B22964" w:rsidP="00B22964">
      <w:pPr>
        <w:pBdr>
          <w:bottom w:val="single" w:sz="12" w:space="1" w:color="A5839C" w:themeColor="accent1"/>
        </w:pBdr>
        <w:rPr>
          <w:rFonts w:ascii="Arial" w:hAnsi="Arial" w:cs="Arial"/>
          <w:sz w:val="24"/>
          <w:szCs w:val="24"/>
        </w:rPr>
      </w:pPr>
    </w:p>
    <w:tbl>
      <w:tblPr>
        <w:tblStyle w:val="TableGrid3"/>
        <w:tblW w:w="9498" w:type="dxa"/>
        <w:tblInd w:w="-289" w:type="dxa"/>
        <w:tblLayout w:type="fixed"/>
        <w:tblLook w:val="04A0" w:firstRow="1" w:lastRow="0" w:firstColumn="1" w:lastColumn="0" w:noHBand="0" w:noVBand="1"/>
      </w:tblPr>
      <w:tblGrid>
        <w:gridCol w:w="6096"/>
        <w:gridCol w:w="1559"/>
        <w:gridCol w:w="1843"/>
      </w:tblGrid>
      <w:tr w:rsidR="00E503DE" w:rsidRPr="00E503DE" w14:paraId="0F605D2E" w14:textId="77777777" w:rsidTr="00E503DE">
        <w:trPr>
          <w:trHeight w:val="397"/>
        </w:trPr>
        <w:tc>
          <w:tcPr>
            <w:tcW w:w="6096" w:type="dxa"/>
            <w:shd w:val="clear" w:color="auto" w:fill="CCC0D9"/>
            <w:vAlign w:val="center"/>
          </w:tcPr>
          <w:p w14:paraId="21DA0EF3" w14:textId="77777777" w:rsidR="00E503DE" w:rsidRPr="00E503DE" w:rsidRDefault="00E503DE" w:rsidP="00E503DE">
            <w:pPr>
              <w:jc w:val="both"/>
              <w:rPr>
                <w:rFonts w:eastAsia="Calibri" w:cs="Times New Roman"/>
                <w:b/>
              </w:rPr>
            </w:pPr>
            <w:bookmarkStart w:id="5" w:name="Summary_of_Main_Conditions"/>
            <w:bookmarkStart w:id="6" w:name="_Toc113866014"/>
            <w:bookmarkStart w:id="7" w:name="_Hlk168912529"/>
            <w:r w:rsidRPr="00E503DE">
              <w:rPr>
                <w:rFonts w:eastAsia="Calibri" w:cs="Times New Roman"/>
                <w:b/>
              </w:rPr>
              <w:t>Education, qualifications and professional memberships</w:t>
            </w:r>
          </w:p>
        </w:tc>
        <w:tc>
          <w:tcPr>
            <w:tcW w:w="1559" w:type="dxa"/>
            <w:shd w:val="clear" w:color="auto" w:fill="CCC0D9"/>
            <w:vAlign w:val="center"/>
          </w:tcPr>
          <w:p w14:paraId="457C541F" w14:textId="77777777" w:rsidR="00E503DE" w:rsidRPr="00E503DE" w:rsidRDefault="00E503DE" w:rsidP="00E503DE">
            <w:pPr>
              <w:jc w:val="center"/>
              <w:rPr>
                <w:rFonts w:eastAsia="Calibri" w:cs="Times New Roman"/>
                <w:b/>
              </w:rPr>
            </w:pPr>
            <w:r w:rsidRPr="00E503DE">
              <w:rPr>
                <w:rFonts w:eastAsia="Calibri" w:cs="Times New Roman"/>
                <w:b/>
              </w:rPr>
              <w:t>Essential</w:t>
            </w:r>
          </w:p>
        </w:tc>
        <w:tc>
          <w:tcPr>
            <w:tcW w:w="1843" w:type="dxa"/>
            <w:shd w:val="clear" w:color="auto" w:fill="CCC0D9"/>
            <w:vAlign w:val="center"/>
          </w:tcPr>
          <w:p w14:paraId="4DB40CEA" w14:textId="77777777" w:rsidR="00E503DE" w:rsidRPr="00E503DE" w:rsidRDefault="00E503DE" w:rsidP="00E503DE">
            <w:pPr>
              <w:jc w:val="center"/>
              <w:rPr>
                <w:rFonts w:eastAsia="Calibri" w:cs="Times New Roman"/>
                <w:b/>
              </w:rPr>
            </w:pPr>
            <w:r w:rsidRPr="00E503DE">
              <w:rPr>
                <w:rFonts w:eastAsia="Calibri" w:cs="Times New Roman"/>
                <w:b/>
              </w:rPr>
              <w:t>Preferred</w:t>
            </w:r>
          </w:p>
        </w:tc>
      </w:tr>
      <w:tr w:rsidR="00E503DE" w:rsidRPr="00E503DE" w14:paraId="414D08C4" w14:textId="77777777" w:rsidTr="00632E1C">
        <w:trPr>
          <w:trHeight w:val="397"/>
        </w:trPr>
        <w:tc>
          <w:tcPr>
            <w:tcW w:w="6096" w:type="dxa"/>
            <w:vAlign w:val="center"/>
          </w:tcPr>
          <w:p w14:paraId="7EE35DF6" w14:textId="77777777" w:rsidR="00E503DE" w:rsidRPr="00E503DE" w:rsidRDefault="00E503DE" w:rsidP="00E503DE">
            <w:pPr>
              <w:jc w:val="both"/>
              <w:rPr>
                <w:rFonts w:eastAsia="Calibri" w:cs="Times New Roman"/>
              </w:rPr>
            </w:pPr>
            <w:r w:rsidRPr="00E503DE">
              <w:rPr>
                <w:rFonts w:eastAsia="Calibri" w:cs="Times New Roman"/>
              </w:rPr>
              <w:t>Extensive hands-on experience in Data and IT roles with demonstrable delivery.</w:t>
            </w:r>
          </w:p>
        </w:tc>
        <w:tc>
          <w:tcPr>
            <w:tcW w:w="1559" w:type="dxa"/>
            <w:vAlign w:val="center"/>
          </w:tcPr>
          <w:p w14:paraId="7398A5AB"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42188257" w14:textId="77777777" w:rsidR="00E503DE" w:rsidRPr="00E503DE" w:rsidRDefault="00E503DE" w:rsidP="00E503DE">
            <w:pPr>
              <w:jc w:val="center"/>
              <w:rPr>
                <w:rFonts w:eastAsia="Calibri" w:cs="Times New Roman"/>
              </w:rPr>
            </w:pPr>
          </w:p>
        </w:tc>
      </w:tr>
      <w:tr w:rsidR="00E503DE" w:rsidRPr="00E503DE" w14:paraId="68FA04EC" w14:textId="77777777" w:rsidTr="00632E1C">
        <w:trPr>
          <w:trHeight w:val="397"/>
        </w:trPr>
        <w:tc>
          <w:tcPr>
            <w:tcW w:w="6096" w:type="dxa"/>
            <w:vAlign w:val="center"/>
          </w:tcPr>
          <w:p w14:paraId="435613C8" w14:textId="77777777" w:rsidR="00E503DE" w:rsidRPr="00E503DE" w:rsidRDefault="00E503DE" w:rsidP="00E503DE">
            <w:pPr>
              <w:jc w:val="both"/>
              <w:rPr>
                <w:rFonts w:eastAsia="Calibri" w:cs="Times New Roman"/>
              </w:rPr>
            </w:pPr>
            <w:r w:rsidRPr="00E503DE">
              <w:rPr>
                <w:rFonts w:eastAsia="Calibri" w:cs="Times New Roman"/>
              </w:rPr>
              <w:t>Degree in Computer Science, Data Science, Information Systems.</w:t>
            </w:r>
          </w:p>
        </w:tc>
        <w:tc>
          <w:tcPr>
            <w:tcW w:w="1559" w:type="dxa"/>
            <w:vAlign w:val="center"/>
          </w:tcPr>
          <w:p w14:paraId="5841AB8F" w14:textId="77777777" w:rsidR="00E503DE" w:rsidRPr="00E503DE" w:rsidRDefault="00E503DE" w:rsidP="00E503DE">
            <w:pPr>
              <w:jc w:val="center"/>
              <w:rPr>
                <w:rFonts w:eastAsia="Calibri" w:cs="Arial"/>
              </w:rPr>
            </w:pPr>
          </w:p>
        </w:tc>
        <w:tc>
          <w:tcPr>
            <w:tcW w:w="1843" w:type="dxa"/>
            <w:vAlign w:val="center"/>
          </w:tcPr>
          <w:p w14:paraId="6A5F66DC" w14:textId="77777777" w:rsidR="00E503DE" w:rsidRPr="00E503DE" w:rsidRDefault="00E503DE" w:rsidP="00E503DE">
            <w:pPr>
              <w:jc w:val="center"/>
              <w:rPr>
                <w:rFonts w:eastAsia="Calibri" w:cs="Times New Roman"/>
              </w:rPr>
            </w:pPr>
            <w:r w:rsidRPr="00E503DE">
              <w:rPr>
                <w:rFonts w:eastAsia="Calibri" w:cs="Times New Roman"/>
              </w:rPr>
              <w:t>√</w:t>
            </w:r>
          </w:p>
        </w:tc>
      </w:tr>
      <w:tr w:rsidR="00E503DE" w:rsidRPr="00E503DE" w14:paraId="56DCB8EB" w14:textId="77777777" w:rsidTr="00632E1C">
        <w:trPr>
          <w:trHeight w:val="397"/>
        </w:trPr>
        <w:tc>
          <w:tcPr>
            <w:tcW w:w="6096" w:type="dxa"/>
            <w:vAlign w:val="center"/>
          </w:tcPr>
          <w:p w14:paraId="5A9BCD5D" w14:textId="77777777" w:rsidR="00E503DE" w:rsidRPr="00E503DE" w:rsidRDefault="00E503DE" w:rsidP="00E503DE">
            <w:pPr>
              <w:jc w:val="both"/>
              <w:rPr>
                <w:rFonts w:eastAsia="Calibri" w:cs="Times New Roman"/>
              </w:rPr>
            </w:pPr>
            <w:r w:rsidRPr="00E503DE">
              <w:rPr>
                <w:rFonts w:eastAsia="Calibri" w:cs="Times New Roman"/>
              </w:rPr>
              <w:t>Microsoft Certified: Data Analyst Associate, Azure Fundamentals, CompTIA Security+, or similar.</w:t>
            </w:r>
          </w:p>
        </w:tc>
        <w:tc>
          <w:tcPr>
            <w:tcW w:w="1559" w:type="dxa"/>
            <w:vAlign w:val="center"/>
          </w:tcPr>
          <w:p w14:paraId="26225DC0" w14:textId="77777777" w:rsidR="00E503DE" w:rsidRPr="00E503DE" w:rsidRDefault="00E503DE" w:rsidP="00E503DE">
            <w:pPr>
              <w:jc w:val="center"/>
              <w:rPr>
                <w:rFonts w:eastAsia="Calibri" w:cs="Times New Roman"/>
              </w:rPr>
            </w:pPr>
          </w:p>
        </w:tc>
        <w:tc>
          <w:tcPr>
            <w:tcW w:w="1843" w:type="dxa"/>
            <w:vAlign w:val="center"/>
          </w:tcPr>
          <w:p w14:paraId="0F7356FC" w14:textId="77777777" w:rsidR="00E503DE" w:rsidRPr="00E503DE" w:rsidRDefault="00E503DE" w:rsidP="00E503DE">
            <w:pPr>
              <w:jc w:val="center"/>
              <w:rPr>
                <w:rFonts w:eastAsia="Calibri" w:cs="Times New Roman"/>
              </w:rPr>
            </w:pPr>
            <w:r w:rsidRPr="00E503DE">
              <w:rPr>
                <w:rFonts w:eastAsia="Calibri" w:cs="Arial"/>
              </w:rPr>
              <w:t>√</w:t>
            </w:r>
          </w:p>
        </w:tc>
      </w:tr>
      <w:tr w:rsidR="00E503DE" w:rsidRPr="00E503DE" w14:paraId="63C821A7" w14:textId="77777777" w:rsidTr="00632E1C">
        <w:trPr>
          <w:trHeight w:val="397"/>
        </w:trPr>
        <w:tc>
          <w:tcPr>
            <w:tcW w:w="6096" w:type="dxa"/>
            <w:vAlign w:val="center"/>
          </w:tcPr>
          <w:p w14:paraId="6CAEF220" w14:textId="77777777" w:rsidR="00E503DE" w:rsidRPr="00E503DE" w:rsidRDefault="00E503DE" w:rsidP="00E503DE">
            <w:pPr>
              <w:jc w:val="both"/>
              <w:rPr>
                <w:rFonts w:eastAsia="Calibri" w:cs="Times New Roman"/>
              </w:rPr>
            </w:pPr>
            <w:r w:rsidRPr="00E503DE">
              <w:rPr>
                <w:rFonts w:eastAsia="Calibri" w:cs="Times New Roman"/>
              </w:rPr>
              <w:t xml:space="preserve">Cyber Security Certification </w:t>
            </w:r>
          </w:p>
        </w:tc>
        <w:tc>
          <w:tcPr>
            <w:tcW w:w="1559" w:type="dxa"/>
            <w:vAlign w:val="center"/>
          </w:tcPr>
          <w:p w14:paraId="0E8B9EE7" w14:textId="77777777" w:rsidR="00E503DE" w:rsidRPr="00E503DE" w:rsidRDefault="00E503DE" w:rsidP="00E503DE">
            <w:pPr>
              <w:jc w:val="center"/>
              <w:rPr>
                <w:rFonts w:eastAsia="Calibri" w:cs="Times New Roman"/>
              </w:rPr>
            </w:pPr>
          </w:p>
        </w:tc>
        <w:tc>
          <w:tcPr>
            <w:tcW w:w="1843" w:type="dxa"/>
            <w:vAlign w:val="center"/>
          </w:tcPr>
          <w:p w14:paraId="1D5BBF57" w14:textId="77777777" w:rsidR="00E503DE" w:rsidRPr="00E503DE" w:rsidRDefault="00E503DE" w:rsidP="00E503DE">
            <w:pPr>
              <w:jc w:val="center"/>
              <w:rPr>
                <w:rFonts w:eastAsia="Calibri" w:cs="Arial"/>
              </w:rPr>
            </w:pPr>
            <w:r w:rsidRPr="00E503DE">
              <w:rPr>
                <w:rFonts w:eastAsia="Calibri" w:cs="Arial"/>
              </w:rPr>
              <w:t>√</w:t>
            </w:r>
          </w:p>
        </w:tc>
      </w:tr>
      <w:tr w:rsidR="00E503DE" w:rsidRPr="00E503DE" w14:paraId="2BF09D98" w14:textId="77777777" w:rsidTr="00E503DE">
        <w:trPr>
          <w:trHeight w:val="397"/>
        </w:trPr>
        <w:tc>
          <w:tcPr>
            <w:tcW w:w="6096" w:type="dxa"/>
            <w:shd w:val="clear" w:color="auto" w:fill="CCC0D9"/>
            <w:vAlign w:val="center"/>
          </w:tcPr>
          <w:p w14:paraId="0FBFF497" w14:textId="77777777" w:rsidR="00E503DE" w:rsidRPr="00E503DE" w:rsidRDefault="00E503DE" w:rsidP="00E503DE">
            <w:pPr>
              <w:jc w:val="both"/>
              <w:rPr>
                <w:rFonts w:eastAsia="Calibri" w:cs="Times New Roman"/>
                <w:b/>
              </w:rPr>
            </w:pPr>
            <w:r w:rsidRPr="00E503DE">
              <w:rPr>
                <w:rFonts w:eastAsia="Calibri" w:cs="Times New Roman"/>
                <w:b/>
              </w:rPr>
              <w:t>Skills, knowledge and experience</w:t>
            </w:r>
          </w:p>
        </w:tc>
        <w:tc>
          <w:tcPr>
            <w:tcW w:w="1559" w:type="dxa"/>
            <w:shd w:val="clear" w:color="auto" w:fill="CCC0D9"/>
            <w:vAlign w:val="center"/>
          </w:tcPr>
          <w:p w14:paraId="5216EE11" w14:textId="77777777" w:rsidR="00E503DE" w:rsidRPr="00E503DE" w:rsidRDefault="00E503DE" w:rsidP="00E503DE">
            <w:pPr>
              <w:jc w:val="center"/>
              <w:rPr>
                <w:rFonts w:eastAsia="Calibri" w:cs="Times New Roman"/>
                <w:b/>
              </w:rPr>
            </w:pPr>
            <w:r w:rsidRPr="00E503DE">
              <w:rPr>
                <w:rFonts w:eastAsia="Calibri" w:cs="Times New Roman"/>
                <w:b/>
              </w:rPr>
              <w:t>Essential</w:t>
            </w:r>
          </w:p>
        </w:tc>
        <w:tc>
          <w:tcPr>
            <w:tcW w:w="1843" w:type="dxa"/>
            <w:shd w:val="clear" w:color="auto" w:fill="CCC0D9"/>
            <w:vAlign w:val="center"/>
          </w:tcPr>
          <w:p w14:paraId="54B7D844" w14:textId="77777777" w:rsidR="00E503DE" w:rsidRPr="00E503DE" w:rsidRDefault="00E503DE" w:rsidP="00E503DE">
            <w:pPr>
              <w:jc w:val="center"/>
              <w:rPr>
                <w:rFonts w:eastAsia="Calibri" w:cs="Times New Roman"/>
                <w:b/>
              </w:rPr>
            </w:pPr>
            <w:r w:rsidRPr="00E503DE">
              <w:rPr>
                <w:rFonts w:eastAsia="Calibri" w:cs="Times New Roman"/>
                <w:b/>
              </w:rPr>
              <w:t>Desirable</w:t>
            </w:r>
          </w:p>
        </w:tc>
      </w:tr>
      <w:tr w:rsidR="00E503DE" w:rsidRPr="00E503DE" w14:paraId="3BE48363" w14:textId="77777777" w:rsidTr="00632E1C">
        <w:trPr>
          <w:trHeight w:val="397"/>
        </w:trPr>
        <w:tc>
          <w:tcPr>
            <w:tcW w:w="6096" w:type="dxa"/>
          </w:tcPr>
          <w:p w14:paraId="48DA917B" w14:textId="77777777" w:rsidR="00E503DE" w:rsidRPr="00E503DE" w:rsidRDefault="00E503DE" w:rsidP="00E503DE">
            <w:pPr>
              <w:rPr>
                <w:rFonts w:eastAsia="Calibri" w:cs="Times New Roman"/>
              </w:rPr>
            </w:pPr>
            <w:r w:rsidRPr="00E503DE">
              <w:rPr>
                <w:rFonts w:eastAsia="Calibri" w:cs="Times New Roman"/>
              </w:rPr>
              <w:t>Hands-on experience with various hardware, software, networks, and operating systems to troubleshoot issues and ensure optimal performance.</w:t>
            </w:r>
          </w:p>
        </w:tc>
        <w:tc>
          <w:tcPr>
            <w:tcW w:w="1559" w:type="dxa"/>
          </w:tcPr>
          <w:p w14:paraId="040BFD8B" w14:textId="77777777" w:rsidR="00E503DE" w:rsidRPr="00E503DE" w:rsidRDefault="00E503DE" w:rsidP="00E503DE">
            <w:pPr>
              <w:jc w:val="center"/>
              <w:rPr>
                <w:rFonts w:eastAsia="Calibri" w:cs="Arial"/>
              </w:rPr>
            </w:pPr>
            <w:r w:rsidRPr="00E503DE">
              <w:rPr>
                <w:rFonts w:eastAsia="Calibri" w:cs="Arial"/>
              </w:rPr>
              <w:t>√</w:t>
            </w:r>
          </w:p>
        </w:tc>
        <w:tc>
          <w:tcPr>
            <w:tcW w:w="1843" w:type="dxa"/>
          </w:tcPr>
          <w:p w14:paraId="5B0A7983" w14:textId="77777777" w:rsidR="00E503DE" w:rsidRPr="00E503DE" w:rsidRDefault="00E503DE" w:rsidP="00E503DE">
            <w:pPr>
              <w:jc w:val="center"/>
              <w:rPr>
                <w:rFonts w:eastAsia="Calibri" w:cs="Times New Roman"/>
                <w:b/>
              </w:rPr>
            </w:pPr>
          </w:p>
        </w:tc>
      </w:tr>
      <w:tr w:rsidR="00E503DE" w:rsidRPr="00E503DE" w14:paraId="10C532DD" w14:textId="77777777" w:rsidTr="00632E1C">
        <w:trPr>
          <w:trHeight w:val="397"/>
        </w:trPr>
        <w:tc>
          <w:tcPr>
            <w:tcW w:w="6096" w:type="dxa"/>
          </w:tcPr>
          <w:p w14:paraId="48913CEA" w14:textId="77777777" w:rsidR="00E503DE" w:rsidRPr="00E503DE" w:rsidRDefault="00E503DE" w:rsidP="00E503DE">
            <w:pPr>
              <w:rPr>
                <w:rFonts w:eastAsia="Calibri" w:cs="Times New Roman"/>
              </w:rPr>
            </w:pPr>
            <w:r w:rsidRPr="00E503DE">
              <w:rPr>
                <w:rFonts w:eastAsia="Calibri" w:cs="Times New Roman"/>
              </w:rPr>
              <w:t>Strong knowledge of network administration, server management, cloud platforms, and various operating systems</w:t>
            </w:r>
          </w:p>
        </w:tc>
        <w:tc>
          <w:tcPr>
            <w:tcW w:w="1559" w:type="dxa"/>
          </w:tcPr>
          <w:p w14:paraId="06DAAF95"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0E8EA10D" w14:textId="77777777" w:rsidR="00E503DE" w:rsidRPr="00E503DE" w:rsidRDefault="00E503DE" w:rsidP="00E503DE">
            <w:pPr>
              <w:jc w:val="center"/>
              <w:rPr>
                <w:rFonts w:eastAsia="Calibri" w:cs="Times New Roman"/>
                <w:b/>
              </w:rPr>
            </w:pPr>
          </w:p>
        </w:tc>
      </w:tr>
      <w:tr w:rsidR="00E503DE" w:rsidRPr="00E503DE" w14:paraId="53A52432" w14:textId="77777777" w:rsidTr="00632E1C">
        <w:trPr>
          <w:trHeight w:val="397"/>
        </w:trPr>
        <w:tc>
          <w:tcPr>
            <w:tcW w:w="6096" w:type="dxa"/>
            <w:vAlign w:val="center"/>
          </w:tcPr>
          <w:p w14:paraId="783CF22B" w14:textId="77777777" w:rsidR="00E503DE" w:rsidRPr="00E503DE" w:rsidRDefault="00E503DE" w:rsidP="00E503DE">
            <w:pPr>
              <w:rPr>
                <w:rFonts w:eastAsia="Calibri" w:cs="Times New Roman"/>
              </w:rPr>
            </w:pPr>
            <w:r w:rsidRPr="00E503DE">
              <w:rPr>
                <w:rFonts w:eastAsia="Calibri" w:cs="Times New Roman"/>
              </w:rPr>
              <w:t>Excellent knowledge of operating systems, Microsoft Office Applications e.g. Excel, Word, PowerPoint, Outlook etc.</w:t>
            </w:r>
          </w:p>
        </w:tc>
        <w:tc>
          <w:tcPr>
            <w:tcW w:w="1559" w:type="dxa"/>
            <w:vAlign w:val="center"/>
          </w:tcPr>
          <w:p w14:paraId="55234A10"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45DD3E20" w14:textId="77777777" w:rsidR="00E503DE" w:rsidRPr="00E503DE" w:rsidRDefault="00E503DE" w:rsidP="00E503DE">
            <w:pPr>
              <w:jc w:val="center"/>
              <w:rPr>
                <w:rFonts w:eastAsia="Calibri" w:cs="Times New Roman"/>
                <w:b/>
              </w:rPr>
            </w:pPr>
          </w:p>
        </w:tc>
      </w:tr>
      <w:tr w:rsidR="00E503DE" w:rsidRPr="00E503DE" w14:paraId="2E181CAC" w14:textId="77777777" w:rsidTr="00632E1C">
        <w:trPr>
          <w:trHeight w:val="397"/>
        </w:trPr>
        <w:tc>
          <w:tcPr>
            <w:tcW w:w="6096" w:type="dxa"/>
          </w:tcPr>
          <w:p w14:paraId="016A7273" w14:textId="77777777" w:rsidR="00E503DE" w:rsidRPr="00E503DE" w:rsidRDefault="00E503DE" w:rsidP="00E503DE">
            <w:pPr>
              <w:rPr>
                <w:rFonts w:eastAsia="Calibri" w:cs="Times New Roman"/>
              </w:rPr>
            </w:pPr>
            <w:r w:rsidRPr="00E503DE">
              <w:rPr>
                <w:rFonts w:eastAsia="Calibri" w:cs="Times New Roman"/>
              </w:rPr>
              <w:t>Strong SQL skills and experience with a BI tool such as Power BI, Tableau or equivalent</w:t>
            </w:r>
          </w:p>
        </w:tc>
        <w:tc>
          <w:tcPr>
            <w:tcW w:w="1559" w:type="dxa"/>
          </w:tcPr>
          <w:p w14:paraId="6BB568E9" w14:textId="77777777" w:rsidR="00E503DE" w:rsidRPr="00E503DE" w:rsidRDefault="00E503DE" w:rsidP="00E503DE">
            <w:pPr>
              <w:jc w:val="center"/>
              <w:rPr>
                <w:rFonts w:eastAsia="Calibri" w:cs="Arial"/>
              </w:rPr>
            </w:pPr>
            <w:r w:rsidRPr="00E503DE">
              <w:rPr>
                <w:rFonts w:eastAsia="Calibri" w:cs="Arial"/>
              </w:rPr>
              <w:t>√</w:t>
            </w:r>
          </w:p>
        </w:tc>
        <w:tc>
          <w:tcPr>
            <w:tcW w:w="1843" w:type="dxa"/>
          </w:tcPr>
          <w:p w14:paraId="2986A942" w14:textId="77777777" w:rsidR="00E503DE" w:rsidRPr="00E503DE" w:rsidRDefault="00E503DE" w:rsidP="00E503DE">
            <w:pPr>
              <w:jc w:val="center"/>
              <w:rPr>
                <w:rFonts w:eastAsia="Calibri" w:cs="Times New Roman"/>
                <w:b/>
              </w:rPr>
            </w:pPr>
          </w:p>
        </w:tc>
      </w:tr>
      <w:tr w:rsidR="00E503DE" w:rsidRPr="00E503DE" w14:paraId="3328B5F1" w14:textId="77777777" w:rsidTr="00632E1C">
        <w:trPr>
          <w:trHeight w:val="397"/>
        </w:trPr>
        <w:tc>
          <w:tcPr>
            <w:tcW w:w="6096" w:type="dxa"/>
          </w:tcPr>
          <w:p w14:paraId="6E10C833" w14:textId="77777777" w:rsidR="00E503DE" w:rsidRPr="00E503DE" w:rsidRDefault="00E503DE" w:rsidP="00E503DE">
            <w:pPr>
              <w:rPr>
                <w:rFonts w:eastAsia="Calibri" w:cs="Times New Roman"/>
              </w:rPr>
            </w:pPr>
            <w:r w:rsidRPr="00E503DE">
              <w:rPr>
                <w:rFonts w:eastAsia="Calibri" w:cs="Times New Roman"/>
              </w:rPr>
              <w:t>Practical experience of Microsoft 365, SharePoint and Teams administration</w:t>
            </w:r>
          </w:p>
        </w:tc>
        <w:tc>
          <w:tcPr>
            <w:tcW w:w="1559" w:type="dxa"/>
          </w:tcPr>
          <w:p w14:paraId="14DD44F1" w14:textId="77777777" w:rsidR="00E503DE" w:rsidRPr="00E503DE" w:rsidRDefault="00E503DE" w:rsidP="00E503DE">
            <w:pPr>
              <w:jc w:val="center"/>
              <w:rPr>
                <w:rFonts w:eastAsia="Calibri" w:cs="Arial"/>
              </w:rPr>
            </w:pPr>
            <w:r w:rsidRPr="00E503DE">
              <w:rPr>
                <w:rFonts w:eastAsia="Calibri" w:cs="Times New Roman"/>
              </w:rPr>
              <w:t>√</w:t>
            </w:r>
          </w:p>
        </w:tc>
        <w:tc>
          <w:tcPr>
            <w:tcW w:w="1843" w:type="dxa"/>
          </w:tcPr>
          <w:p w14:paraId="07AA8122" w14:textId="77777777" w:rsidR="00E503DE" w:rsidRPr="00E503DE" w:rsidRDefault="00E503DE" w:rsidP="00E503DE">
            <w:pPr>
              <w:jc w:val="center"/>
              <w:rPr>
                <w:rFonts w:eastAsia="Calibri" w:cs="Times New Roman"/>
                <w:b/>
              </w:rPr>
            </w:pPr>
          </w:p>
        </w:tc>
      </w:tr>
      <w:tr w:rsidR="00E503DE" w:rsidRPr="00E503DE" w14:paraId="2CE6A95B" w14:textId="77777777" w:rsidTr="00632E1C">
        <w:trPr>
          <w:trHeight w:val="397"/>
        </w:trPr>
        <w:tc>
          <w:tcPr>
            <w:tcW w:w="6096" w:type="dxa"/>
          </w:tcPr>
          <w:p w14:paraId="3BD8A80E" w14:textId="77777777" w:rsidR="00E503DE" w:rsidRPr="00E503DE" w:rsidRDefault="00E503DE" w:rsidP="00E503DE">
            <w:pPr>
              <w:rPr>
                <w:rFonts w:eastAsia="Calibri" w:cs="Times New Roman"/>
              </w:rPr>
            </w:pPr>
            <w:r w:rsidRPr="00E503DE">
              <w:rPr>
                <w:rFonts w:eastAsia="Calibri" w:cs="Times New Roman"/>
              </w:rPr>
              <w:t>Endpoint management experience with Intune, SCCM or similar</w:t>
            </w:r>
          </w:p>
        </w:tc>
        <w:tc>
          <w:tcPr>
            <w:tcW w:w="1559" w:type="dxa"/>
          </w:tcPr>
          <w:p w14:paraId="01B40232" w14:textId="77777777" w:rsidR="00E503DE" w:rsidRPr="00E503DE" w:rsidRDefault="00E503DE" w:rsidP="00E503DE">
            <w:pPr>
              <w:jc w:val="center"/>
              <w:rPr>
                <w:rFonts w:eastAsia="Calibri" w:cs="Arial"/>
              </w:rPr>
            </w:pPr>
            <w:r w:rsidRPr="00E503DE">
              <w:rPr>
                <w:rFonts w:eastAsia="Calibri" w:cs="Times New Roman"/>
              </w:rPr>
              <w:t>√</w:t>
            </w:r>
          </w:p>
        </w:tc>
        <w:tc>
          <w:tcPr>
            <w:tcW w:w="1843" w:type="dxa"/>
          </w:tcPr>
          <w:p w14:paraId="71C4FB39" w14:textId="77777777" w:rsidR="00E503DE" w:rsidRPr="00E503DE" w:rsidRDefault="00E503DE" w:rsidP="00E503DE">
            <w:pPr>
              <w:jc w:val="center"/>
              <w:rPr>
                <w:rFonts w:eastAsia="Calibri" w:cs="Times New Roman"/>
                <w:b/>
              </w:rPr>
            </w:pPr>
          </w:p>
        </w:tc>
      </w:tr>
      <w:tr w:rsidR="00E503DE" w:rsidRPr="00E503DE" w14:paraId="661566D3" w14:textId="77777777" w:rsidTr="00632E1C">
        <w:trPr>
          <w:trHeight w:val="397"/>
        </w:trPr>
        <w:tc>
          <w:tcPr>
            <w:tcW w:w="6096" w:type="dxa"/>
          </w:tcPr>
          <w:p w14:paraId="27FBC4FA" w14:textId="77777777" w:rsidR="00E503DE" w:rsidRPr="00E503DE" w:rsidRDefault="00E503DE" w:rsidP="00E503DE">
            <w:pPr>
              <w:rPr>
                <w:rFonts w:eastAsia="Calibri" w:cs="Times New Roman"/>
              </w:rPr>
            </w:pPr>
            <w:r w:rsidRPr="00E503DE">
              <w:rPr>
                <w:rFonts w:eastAsia="Calibri" w:cs="Times New Roman"/>
              </w:rPr>
              <w:t>Experience of data governance and GDPR compliance in a UK context</w:t>
            </w:r>
          </w:p>
        </w:tc>
        <w:tc>
          <w:tcPr>
            <w:tcW w:w="1559" w:type="dxa"/>
          </w:tcPr>
          <w:p w14:paraId="00C07827" w14:textId="77777777" w:rsidR="00E503DE" w:rsidRPr="00E503DE" w:rsidRDefault="00E503DE" w:rsidP="00E503DE">
            <w:pPr>
              <w:jc w:val="center"/>
              <w:rPr>
                <w:rFonts w:eastAsia="Calibri" w:cs="Arial"/>
              </w:rPr>
            </w:pPr>
            <w:r w:rsidRPr="00E503DE">
              <w:rPr>
                <w:rFonts w:eastAsia="Calibri" w:cs="Times New Roman"/>
              </w:rPr>
              <w:t>√</w:t>
            </w:r>
          </w:p>
        </w:tc>
        <w:tc>
          <w:tcPr>
            <w:tcW w:w="1843" w:type="dxa"/>
          </w:tcPr>
          <w:p w14:paraId="72CE0EA9" w14:textId="77777777" w:rsidR="00E503DE" w:rsidRPr="00E503DE" w:rsidRDefault="00E503DE" w:rsidP="00E503DE">
            <w:pPr>
              <w:jc w:val="center"/>
              <w:rPr>
                <w:rFonts w:eastAsia="Calibri" w:cs="Times New Roman"/>
                <w:b/>
              </w:rPr>
            </w:pPr>
          </w:p>
        </w:tc>
      </w:tr>
      <w:tr w:rsidR="00E503DE" w:rsidRPr="00E503DE" w14:paraId="7395322E" w14:textId="77777777" w:rsidTr="00632E1C">
        <w:trPr>
          <w:trHeight w:val="397"/>
        </w:trPr>
        <w:tc>
          <w:tcPr>
            <w:tcW w:w="6096" w:type="dxa"/>
            <w:vAlign w:val="center"/>
          </w:tcPr>
          <w:p w14:paraId="5E169494" w14:textId="77777777" w:rsidR="00E503DE" w:rsidRPr="00E503DE" w:rsidRDefault="00E503DE" w:rsidP="00E503DE">
            <w:pPr>
              <w:rPr>
                <w:rFonts w:eastAsia="Calibri" w:cs="Times New Roman"/>
              </w:rPr>
            </w:pPr>
            <w:r w:rsidRPr="00E503DE">
              <w:rPr>
                <w:rFonts w:eastAsia="Calibri" w:cs="Times New Roman"/>
              </w:rPr>
              <w:t>Experience of validating data to ensure integrity</w:t>
            </w:r>
          </w:p>
        </w:tc>
        <w:tc>
          <w:tcPr>
            <w:tcW w:w="1559" w:type="dxa"/>
            <w:vAlign w:val="center"/>
          </w:tcPr>
          <w:p w14:paraId="234EC922"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2086EF40" w14:textId="77777777" w:rsidR="00E503DE" w:rsidRPr="00E503DE" w:rsidRDefault="00E503DE" w:rsidP="00E503DE">
            <w:pPr>
              <w:jc w:val="center"/>
              <w:rPr>
                <w:rFonts w:eastAsia="Calibri" w:cs="Times New Roman"/>
                <w:b/>
              </w:rPr>
            </w:pPr>
          </w:p>
        </w:tc>
      </w:tr>
      <w:tr w:rsidR="00E503DE" w:rsidRPr="00E503DE" w14:paraId="00137F2E" w14:textId="77777777" w:rsidTr="00632E1C">
        <w:trPr>
          <w:trHeight w:val="397"/>
        </w:trPr>
        <w:tc>
          <w:tcPr>
            <w:tcW w:w="6096" w:type="dxa"/>
          </w:tcPr>
          <w:p w14:paraId="3DB2F6F0" w14:textId="77777777" w:rsidR="00E503DE" w:rsidRPr="00E503DE" w:rsidRDefault="00E503DE" w:rsidP="00E503DE">
            <w:pPr>
              <w:rPr>
                <w:rFonts w:eastAsia="Calibri" w:cs="Times New Roman"/>
              </w:rPr>
            </w:pPr>
            <w:r w:rsidRPr="00E503DE">
              <w:rPr>
                <w:rFonts w:eastAsia="Calibri" w:cs="Times New Roman"/>
              </w:rPr>
              <w:t>Good understanding of backup/DR concepts and basic networking</w:t>
            </w:r>
          </w:p>
        </w:tc>
        <w:tc>
          <w:tcPr>
            <w:tcW w:w="1559" w:type="dxa"/>
          </w:tcPr>
          <w:p w14:paraId="15B82224" w14:textId="77777777" w:rsidR="00E503DE" w:rsidRPr="00E503DE" w:rsidRDefault="00E503DE" w:rsidP="00E503DE">
            <w:pPr>
              <w:jc w:val="center"/>
              <w:rPr>
                <w:rFonts w:eastAsia="Calibri" w:cs="Arial"/>
              </w:rPr>
            </w:pPr>
            <w:r w:rsidRPr="00E503DE">
              <w:rPr>
                <w:rFonts w:eastAsia="Calibri" w:cs="Times New Roman"/>
              </w:rPr>
              <w:t>√</w:t>
            </w:r>
          </w:p>
        </w:tc>
        <w:tc>
          <w:tcPr>
            <w:tcW w:w="1843" w:type="dxa"/>
          </w:tcPr>
          <w:p w14:paraId="54028775" w14:textId="77777777" w:rsidR="00E503DE" w:rsidRPr="00E503DE" w:rsidRDefault="00E503DE" w:rsidP="00E503DE">
            <w:pPr>
              <w:jc w:val="center"/>
              <w:rPr>
                <w:rFonts w:eastAsia="Calibri" w:cs="Times New Roman"/>
                <w:b/>
              </w:rPr>
            </w:pPr>
          </w:p>
        </w:tc>
      </w:tr>
      <w:tr w:rsidR="00E503DE" w:rsidRPr="00E503DE" w14:paraId="43C315CB" w14:textId="77777777" w:rsidTr="00632E1C">
        <w:trPr>
          <w:trHeight w:val="397"/>
        </w:trPr>
        <w:tc>
          <w:tcPr>
            <w:tcW w:w="6096" w:type="dxa"/>
          </w:tcPr>
          <w:p w14:paraId="0702BBDD" w14:textId="77777777" w:rsidR="00E503DE" w:rsidRPr="00E503DE" w:rsidRDefault="00E503DE" w:rsidP="00E503DE">
            <w:pPr>
              <w:rPr>
                <w:rFonts w:eastAsia="Calibri" w:cs="Times New Roman"/>
              </w:rPr>
            </w:pPr>
            <w:r w:rsidRPr="00E503DE">
              <w:rPr>
                <w:rFonts w:eastAsia="Calibri" w:cs="Times New Roman"/>
              </w:rPr>
              <w:t>Practical experience of analysing, communicating and presenting complex IT information to a non-IT audience</w:t>
            </w:r>
          </w:p>
        </w:tc>
        <w:tc>
          <w:tcPr>
            <w:tcW w:w="1559" w:type="dxa"/>
          </w:tcPr>
          <w:p w14:paraId="0EEDD0F3"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5475BC3B" w14:textId="77777777" w:rsidR="00E503DE" w:rsidRPr="00E503DE" w:rsidRDefault="00E503DE" w:rsidP="00E503DE">
            <w:pPr>
              <w:jc w:val="center"/>
              <w:rPr>
                <w:rFonts w:eastAsia="Calibri" w:cs="Times New Roman"/>
                <w:b/>
              </w:rPr>
            </w:pPr>
          </w:p>
        </w:tc>
      </w:tr>
      <w:tr w:rsidR="00E503DE" w:rsidRPr="00E503DE" w14:paraId="5A747A4C" w14:textId="77777777" w:rsidTr="00632E1C">
        <w:trPr>
          <w:trHeight w:val="397"/>
        </w:trPr>
        <w:tc>
          <w:tcPr>
            <w:tcW w:w="6096" w:type="dxa"/>
          </w:tcPr>
          <w:p w14:paraId="2E27E5C3" w14:textId="77777777" w:rsidR="00E503DE" w:rsidRPr="00E503DE" w:rsidRDefault="00E503DE" w:rsidP="00E503DE">
            <w:pPr>
              <w:rPr>
                <w:rFonts w:eastAsia="Calibri" w:cs="Times New Roman"/>
              </w:rPr>
            </w:pPr>
            <w:r w:rsidRPr="00E503DE">
              <w:rPr>
                <w:rFonts w:eastAsia="Calibri" w:cs="Times New Roman"/>
              </w:rPr>
              <w:t>Committed to a high standard of customer service</w:t>
            </w:r>
          </w:p>
        </w:tc>
        <w:tc>
          <w:tcPr>
            <w:tcW w:w="1559" w:type="dxa"/>
          </w:tcPr>
          <w:p w14:paraId="4BA63B96"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4348C9DA" w14:textId="77777777" w:rsidR="00E503DE" w:rsidRPr="00E503DE" w:rsidRDefault="00E503DE" w:rsidP="00E503DE">
            <w:pPr>
              <w:jc w:val="center"/>
              <w:rPr>
                <w:rFonts w:eastAsia="Calibri" w:cs="Times New Roman"/>
                <w:b/>
              </w:rPr>
            </w:pPr>
          </w:p>
        </w:tc>
      </w:tr>
      <w:tr w:rsidR="00E503DE" w:rsidRPr="00E503DE" w14:paraId="0AB1F38F" w14:textId="77777777" w:rsidTr="00632E1C">
        <w:trPr>
          <w:trHeight w:val="397"/>
        </w:trPr>
        <w:tc>
          <w:tcPr>
            <w:tcW w:w="6096" w:type="dxa"/>
          </w:tcPr>
          <w:p w14:paraId="4184A81A" w14:textId="77777777" w:rsidR="00E503DE" w:rsidRPr="00E503DE" w:rsidRDefault="00E503DE" w:rsidP="00E503DE">
            <w:pPr>
              <w:rPr>
                <w:rFonts w:eastAsia="Calibri" w:cs="Times New Roman"/>
              </w:rPr>
            </w:pPr>
            <w:r w:rsidRPr="00E503DE">
              <w:rPr>
                <w:rFonts w:eastAsia="Calibri" w:cs="Times New Roman"/>
              </w:rPr>
              <w:t>Analytical and methodical with strong attention to detail.</w:t>
            </w:r>
          </w:p>
        </w:tc>
        <w:tc>
          <w:tcPr>
            <w:tcW w:w="1559" w:type="dxa"/>
          </w:tcPr>
          <w:p w14:paraId="1931B5E7"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231C2B32" w14:textId="77777777" w:rsidR="00E503DE" w:rsidRPr="00E503DE" w:rsidRDefault="00E503DE" w:rsidP="00E503DE">
            <w:pPr>
              <w:jc w:val="center"/>
              <w:rPr>
                <w:rFonts w:eastAsia="Calibri" w:cs="Times New Roman"/>
                <w:b/>
              </w:rPr>
            </w:pPr>
          </w:p>
        </w:tc>
      </w:tr>
      <w:tr w:rsidR="00E503DE" w:rsidRPr="00E503DE" w14:paraId="3DB9AA8A" w14:textId="77777777" w:rsidTr="00632E1C">
        <w:trPr>
          <w:trHeight w:val="397"/>
        </w:trPr>
        <w:tc>
          <w:tcPr>
            <w:tcW w:w="6096" w:type="dxa"/>
          </w:tcPr>
          <w:p w14:paraId="67D978FB" w14:textId="77777777" w:rsidR="00E503DE" w:rsidRPr="00E503DE" w:rsidRDefault="00E503DE" w:rsidP="00E503DE">
            <w:pPr>
              <w:rPr>
                <w:rFonts w:eastAsia="Calibri" w:cs="Times New Roman"/>
              </w:rPr>
            </w:pPr>
            <w:r w:rsidRPr="00E503DE">
              <w:rPr>
                <w:rFonts w:eastAsia="Calibri" w:cs="Times New Roman"/>
              </w:rPr>
              <w:t>Solution focussed</w:t>
            </w:r>
          </w:p>
        </w:tc>
        <w:tc>
          <w:tcPr>
            <w:tcW w:w="1559" w:type="dxa"/>
          </w:tcPr>
          <w:p w14:paraId="1D0332B1"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1EBC6D4B" w14:textId="77777777" w:rsidR="00E503DE" w:rsidRPr="00E503DE" w:rsidRDefault="00E503DE" w:rsidP="00E503DE">
            <w:pPr>
              <w:jc w:val="center"/>
              <w:rPr>
                <w:rFonts w:eastAsia="Calibri" w:cs="Times New Roman"/>
                <w:b/>
              </w:rPr>
            </w:pPr>
          </w:p>
        </w:tc>
      </w:tr>
      <w:tr w:rsidR="00E503DE" w:rsidRPr="00E503DE" w14:paraId="6E07A95A" w14:textId="77777777" w:rsidTr="00632E1C">
        <w:trPr>
          <w:trHeight w:val="397"/>
        </w:trPr>
        <w:tc>
          <w:tcPr>
            <w:tcW w:w="6096" w:type="dxa"/>
          </w:tcPr>
          <w:p w14:paraId="16D0573D" w14:textId="77777777" w:rsidR="00E503DE" w:rsidRPr="00E503DE" w:rsidRDefault="00E503DE" w:rsidP="00E503DE">
            <w:pPr>
              <w:rPr>
                <w:rFonts w:eastAsia="Calibri" w:cs="Times New Roman"/>
              </w:rPr>
            </w:pPr>
            <w:r w:rsidRPr="00E503DE">
              <w:rPr>
                <w:rFonts w:eastAsia="Calibri" w:cs="Times New Roman"/>
              </w:rPr>
              <w:t>Excellent communication skills verbal and written</w:t>
            </w:r>
          </w:p>
        </w:tc>
        <w:tc>
          <w:tcPr>
            <w:tcW w:w="1559" w:type="dxa"/>
          </w:tcPr>
          <w:p w14:paraId="51AF703D"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5271AD06" w14:textId="77777777" w:rsidR="00E503DE" w:rsidRPr="00E503DE" w:rsidRDefault="00E503DE" w:rsidP="00E503DE">
            <w:pPr>
              <w:jc w:val="center"/>
              <w:rPr>
                <w:rFonts w:eastAsia="Calibri" w:cs="Times New Roman"/>
                <w:b/>
              </w:rPr>
            </w:pPr>
          </w:p>
        </w:tc>
      </w:tr>
      <w:tr w:rsidR="00E503DE" w:rsidRPr="00E503DE" w14:paraId="4330A539" w14:textId="77777777" w:rsidTr="00632E1C">
        <w:trPr>
          <w:trHeight w:val="397"/>
        </w:trPr>
        <w:tc>
          <w:tcPr>
            <w:tcW w:w="6096" w:type="dxa"/>
          </w:tcPr>
          <w:p w14:paraId="36F8CA4C" w14:textId="77777777" w:rsidR="00E503DE" w:rsidRPr="00E503DE" w:rsidRDefault="00E503DE" w:rsidP="00E503DE">
            <w:pPr>
              <w:rPr>
                <w:rFonts w:eastAsia="Calibri" w:cs="Times New Roman"/>
              </w:rPr>
            </w:pPr>
            <w:r w:rsidRPr="00E503DE">
              <w:rPr>
                <w:rFonts w:eastAsia="Calibri" w:cs="Times New Roman"/>
              </w:rPr>
              <w:t>Ability to keep calm in a crisis but meet work deadlines</w:t>
            </w:r>
          </w:p>
        </w:tc>
        <w:tc>
          <w:tcPr>
            <w:tcW w:w="1559" w:type="dxa"/>
          </w:tcPr>
          <w:p w14:paraId="01758EF8" w14:textId="77777777" w:rsidR="00E503DE" w:rsidRPr="00E503DE" w:rsidRDefault="00E503DE" w:rsidP="00E503DE">
            <w:pPr>
              <w:jc w:val="center"/>
              <w:rPr>
                <w:rFonts w:eastAsia="Calibri" w:cs="Arial"/>
              </w:rPr>
            </w:pPr>
            <w:r w:rsidRPr="00E503DE">
              <w:rPr>
                <w:rFonts w:eastAsia="Calibri" w:cs="Arial"/>
              </w:rPr>
              <w:t>√</w:t>
            </w:r>
          </w:p>
        </w:tc>
        <w:tc>
          <w:tcPr>
            <w:tcW w:w="1843" w:type="dxa"/>
          </w:tcPr>
          <w:p w14:paraId="15FA6CE7" w14:textId="77777777" w:rsidR="00E503DE" w:rsidRPr="00E503DE" w:rsidRDefault="00E503DE" w:rsidP="00E503DE">
            <w:pPr>
              <w:jc w:val="center"/>
              <w:rPr>
                <w:rFonts w:eastAsia="Calibri" w:cs="Times New Roman"/>
                <w:b/>
              </w:rPr>
            </w:pPr>
          </w:p>
        </w:tc>
      </w:tr>
      <w:tr w:rsidR="00E503DE" w:rsidRPr="00E503DE" w14:paraId="19E5CAAD" w14:textId="77777777" w:rsidTr="00632E1C">
        <w:trPr>
          <w:trHeight w:val="397"/>
        </w:trPr>
        <w:tc>
          <w:tcPr>
            <w:tcW w:w="6096" w:type="dxa"/>
          </w:tcPr>
          <w:p w14:paraId="3C3F4FBD" w14:textId="77777777" w:rsidR="00E503DE" w:rsidRPr="00E503DE" w:rsidRDefault="00E503DE" w:rsidP="00E503DE">
            <w:pPr>
              <w:rPr>
                <w:rFonts w:eastAsia="Calibri" w:cs="Times New Roman"/>
              </w:rPr>
            </w:pPr>
            <w:r w:rsidRPr="00E503DE">
              <w:rPr>
                <w:rFonts w:eastAsia="Calibri" w:cs="Times New Roman"/>
              </w:rPr>
              <w:t>Ability to work independently and organise own workload to achieve priorities and objectives</w:t>
            </w:r>
          </w:p>
        </w:tc>
        <w:tc>
          <w:tcPr>
            <w:tcW w:w="1559" w:type="dxa"/>
          </w:tcPr>
          <w:p w14:paraId="63E2E784" w14:textId="77777777" w:rsidR="00E503DE" w:rsidRPr="00E503DE" w:rsidRDefault="00E503DE" w:rsidP="00E503DE">
            <w:pPr>
              <w:jc w:val="center"/>
              <w:rPr>
                <w:rFonts w:eastAsia="Calibri" w:cs="Times New Roman"/>
              </w:rPr>
            </w:pPr>
            <w:r w:rsidRPr="00E503DE">
              <w:rPr>
                <w:rFonts w:eastAsia="Calibri" w:cs="Arial"/>
              </w:rPr>
              <w:t>√</w:t>
            </w:r>
          </w:p>
        </w:tc>
        <w:tc>
          <w:tcPr>
            <w:tcW w:w="1843" w:type="dxa"/>
          </w:tcPr>
          <w:p w14:paraId="12D89556" w14:textId="77777777" w:rsidR="00E503DE" w:rsidRPr="00E503DE" w:rsidRDefault="00E503DE" w:rsidP="00E503DE">
            <w:pPr>
              <w:jc w:val="center"/>
              <w:rPr>
                <w:rFonts w:eastAsia="Calibri" w:cs="Times New Roman"/>
                <w:b/>
              </w:rPr>
            </w:pPr>
          </w:p>
        </w:tc>
      </w:tr>
      <w:tr w:rsidR="00E503DE" w:rsidRPr="00E503DE" w14:paraId="51BF2C46" w14:textId="77777777" w:rsidTr="00632E1C">
        <w:trPr>
          <w:trHeight w:val="397"/>
        </w:trPr>
        <w:tc>
          <w:tcPr>
            <w:tcW w:w="6096" w:type="dxa"/>
          </w:tcPr>
          <w:p w14:paraId="1F9D1ECC" w14:textId="77777777" w:rsidR="00E503DE" w:rsidRPr="00E503DE" w:rsidRDefault="00E503DE" w:rsidP="00E503DE">
            <w:pPr>
              <w:rPr>
                <w:rFonts w:eastAsia="Calibri" w:cs="Times New Roman"/>
              </w:rPr>
            </w:pPr>
            <w:r w:rsidRPr="00E503DE">
              <w:rPr>
                <w:rFonts w:eastAsia="Calibri" w:cs="Times New Roman"/>
              </w:rPr>
              <w:t>Comfortable working in a small IT team and with external MSP partners</w:t>
            </w:r>
          </w:p>
        </w:tc>
        <w:tc>
          <w:tcPr>
            <w:tcW w:w="1559" w:type="dxa"/>
          </w:tcPr>
          <w:p w14:paraId="69B34AAE" w14:textId="77777777" w:rsidR="00E503DE" w:rsidRPr="00E503DE" w:rsidRDefault="00E503DE" w:rsidP="00E503DE">
            <w:pPr>
              <w:jc w:val="center"/>
              <w:rPr>
                <w:rFonts w:eastAsia="Calibri" w:cs="Times New Roman"/>
                <w:b/>
              </w:rPr>
            </w:pPr>
            <w:r w:rsidRPr="00E503DE">
              <w:rPr>
                <w:rFonts w:eastAsia="Calibri" w:cs="Arial"/>
              </w:rPr>
              <w:t>√</w:t>
            </w:r>
          </w:p>
        </w:tc>
        <w:tc>
          <w:tcPr>
            <w:tcW w:w="1843" w:type="dxa"/>
          </w:tcPr>
          <w:p w14:paraId="1E44D57F" w14:textId="77777777" w:rsidR="00E503DE" w:rsidRPr="00E503DE" w:rsidRDefault="00E503DE" w:rsidP="00E503DE">
            <w:pPr>
              <w:jc w:val="center"/>
              <w:rPr>
                <w:rFonts w:eastAsia="Calibri" w:cs="Times New Roman"/>
              </w:rPr>
            </w:pPr>
          </w:p>
        </w:tc>
      </w:tr>
      <w:tr w:rsidR="00E503DE" w:rsidRPr="00E503DE" w14:paraId="454DA9FE" w14:textId="77777777" w:rsidTr="00632E1C">
        <w:trPr>
          <w:trHeight w:val="397"/>
        </w:trPr>
        <w:tc>
          <w:tcPr>
            <w:tcW w:w="6096" w:type="dxa"/>
            <w:vAlign w:val="center"/>
          </w:tcPr>
          <w:p w14:paraId="2E1249AE" w14:textId="77777777" w:rsidR="00E503DE" w:rsidRPr="00E503DE" w:rsidRDefault="00E503DE" w:rsidP="00E503DE">
            <w:pPr>
              <w:jc w:val="both"/>
              <w:rPr>
                <w:rFonts w:eastAsia="Calibri" w:cs="Times New Roman"/>
              </w:rPr>
            </w:pPr>
            <w:r w:rsidRPr="00E503DE">
              <w:rPr>
                <w:rFonts w:eastAsia="Calibri" w:cs="Times New Roman"/>
              </w:rPr>
              <w:t>Knowledge of housing management systems or public sector data sets.</w:t>
            </w:r>
          </w:p>
        </w:tc>
        <w:tc>
          <w:tcPr>
            <w:tcW w:w="1559" w:type="dxa"/>
            <w:vAlign w:val="center"/>
          </w:tcPr>
          <w:p w14:paraId="0EA1604C" w14:textId="77777777" w:rsidR="00E503DE" w:rsidRPr="00E503DE" w:rsidRDefault="00E503DE" w:rsidP="00E503DE">
            <w:pPr>
              <w:jc w:val="center"/>
              <w:rPr>
                <w:rFonts w:eastAsia="Calibri" w:cs="Times New Roman"/>
              </w:rPr>
            </w:pPr>
          </w:p>
        </w:tc>
        <w:tc>
          <w:tcPr>
            <w:tcW w:w="1843" w:type="dxa"/>
            <w:vAlign w:val="center"/>
          </w:tcPr>
          <w:p w14:paraId="5FF7ED0B" w14:textId="77777777" w:rsidR="00E503DE" w:rsidRPr="00E503DE" w:rsidRDefault="00E503DE" w:rsidP="00E503DE">
            <w:pPr>
              <w:jc w:val="center"/>
              <w:rPr>
                <w:rFonts w:eastAsia="Calibri" w:cs="Times New Roman"/>
              </w:rPr>
            </w:pPr>
            <w:r w:rsidRPr="00E503DE">
              <w:rPr>
                <w:rFonts w:eastAsia="Calibri" w:cs="Arial"/>
              </w:rPr>
              <w:t>√</w:t>
            </w:r>
          </w:p>
        </w:tc>
      </w:tr>
      <w:tr w:rsidR="00E503DE" w:rsidRPr="00E503DE" w14:paraId="70CCD6E8" w14:textId="77777777" w:rsidTr="00632E1C">
        <w:trPr>
          <w:trHeight w:val="397"/>
        </w:trPr>
        <w:tc>
          <w:tcPr>
            <w:tcW w:w="6096" w:type="dxa"/>
            <w:vAlign w:val="center"/>
          </w:tcPr>
          <w:p w14:paraId="4F7F5DCC" w14:textId="77777777" w:rsidR="00E503DE" w:rsidRPr="00E503DE" w:rsidRDefault="00E503DE" w:rsidP="00E503DE">
            <w:pPr>
              <w:jc w:val="both"/>
              <w:rPr>
                <w:rFonts w:eastAsia="Calibri" w:cs="Times New Roman"/>
              </w:rPr>
            </w:pPr>
            <w:r w:rsidRPr="00E503DE">
              <w:rPr>
                <w:rFonts w:eastAsia="Calibri" w:cs="Times New Roman"/>
              </w:rPr>
              <w:t>Experience with Azure services and identity management (Azure AD).</w:t>
            </w:r>
          </w:p>
        </w:tc>
        <w:tc>
          <w:tcPr>
            <w:tcW w:w="1559" w:type="dxa"/>
            <w:vAlign w:val="center"/>
          </w:tcPr>
          <w:p w14:paraId="643E43DB" w14:textId="77777777" w:rsidR="00E503DE" w:rsidRPr="00E503DE" w:rsidRDefault="00E503DE" w:rsidP="00E503DE">
            <w:pPr>
              <w:jc w:val="center"/>
              <w:rPr>
                <w:rFonts w:eastAsia="Calibri" w:cs="Times New Roman"/>
              </w:rPr>
            </w:pPr>
          </w:p>
        </w:tc>
        <w:tc>
          <w:tcPr>
            <w:tcW w:w="1843" w:type="dxa"/>
          </w:tcPr>
          <w:p w14:paraId="43BE2637" w14:textId="77777777" w:rsidR="00E503DE" w:rsidRPr="00E503DE" w:rsidRDefault="00E503DE" w:rsidP="00E503DE">
            <w:pPr>
              <w:jc w:val="center"/>
              <w:rPr>
                <w:rFonts w:eastAsia="Calibri" w:cs="Arial"/>
              </w:rPr>
            </w:pPr>
            <w:r w:rsidRPr="00E503DE">
              <w:rPr>
                <w:rFonts w:eastAsia="Calibri" w:cs="Times New Roman"/>
              </w:rPr>
              <w:t>√</w:t>
            </w:r>
          </w:p>
        </w:tc>
      </w:tr>
      <w:tr w:rsidR="00E503DE" w:rsidRPr="00E503DE" w14:paraId="42954C79" w14:textId="77777777" w:rsidTr="00632E1C">
        <w:trPr>
          <w:trHeight w:val="397"/>
        </w:trPr>
        <w:tc>
          <w:tcPr>
            <w:tcW w:w="6096" w:type="dxa"/>
            <w:vAlign w:val="center"/>
          </w:tcPr>
          <w:p w14:paraId="7D5D74B1" w14:textId="77777777" w:rsidR="00E503DE" w:rsidRPr="00E503DE" w:rsidRDefault="00E503DE" w:rsidP="00E503DE">
            <w:pPr>
              <w:jc w:val="both"/>
              <w:rPr>
                <w:rFonts w:eastAsia="Calibri" w:cs="Times New Roman"/>
              </w:rPr>
            </w:pPr>
            <w:r w:rsidRPr="00E503DE">
              <w:rPr>
                <w:rFonts w:eastAsia="Calibri" w:cs="Times New Roman"/>
              </w:rPr>
              <w:t>Experience with Cyber Essentials</w:t>
            </w:r>
          </w:p>
        </w:tc>
        <w:tc>
          <w:tcPr>
            <w:tcW w:w="1559" w:type="dxa"/>
            <w:vAlign w:val="center"/>
          </w:tcPr>
          <w:p w14:paraId="0552B898" w14:textId="77777777" w:rsidR="00E503DE" w:rsidRPr="00E503DE" w:rsidRDefault="00E503DE" w:rsidP="00E503DE">
            <w:pPr>
              <w:jc w:val="center"/>
              <w:rPr>
                <w:rFonts w:eastAsia="Calibri" w:cs="Times New Roman"/>
              </w:rPr>
            </w:pPr>
          </w:p>
        </w:tc>
        <w:tc>
          <w:tcPr>
            <w:tcW w:w="1843" w:type="dxa"/>
          </w:tcPr>
          <w:p w14:paraId="5180504C" w14:textId="77777777" w:rsidR="00E503DE" w:rsidRPr="00E503DE" w:rsidRDefault="00E503DE" w:rsidP="00E503DE">
            <w:pPr>
              <w:jc w:val="center"/>
              <w:rPr>
                <w:rFonts w:eastAsia="Calibri" w:cs="Arial"/>
              </w:rPr>
            </w:pPr>
            <w:r w:rsidRPr="00E503DE">
              <w:rPr>
                <w:rFonts w:eastAsia="Calibri" w:cs="Times New Roman"/>
              </w:rPr>
              <w:t>√</w:t>
            </w:r>
          </w:p>
        </w:tc>
      </w:tr>
      <w:tr w:rsidR="00E503DE" w:rsidRPr="00E503DE" w14:paraId="6816DEC9" w14:textId="77777777" w:rsidTr="00632E1C">
        <w:trPr>
          <w:trHeight w:val="397"/>
        </w:trPr>
        <w:tc>
          <w:tcPr>
            <w:tcW w:w="6096" w:type="dxa"/>
            <w:vAlign w:val="center"/>
          </w:tcPr>
          <w:p w14:paraId="74A3A821" w14:textId="77777777" w:rsidR="00E503DE" w:rsidRPr="00E503DE" w:rsidRDefault="00E503DE" w:rsidP="00E503DE">
            <w:pPr>
              <w:jc w:val="both"/>
              <w:rPr>
                <w:rFonts w:eastAsia="Calibri" w:cs="Times New Roman"/>
              </w:rPr>
            </w:pPr>
            <w:r w:rsidRPr="00E503DE">
              <w:rPr>
                <w:rFonts w:eastAsia="Calibri" w:cs="Times New Roman"/>
              </w:rPr>
              <w:lastRenderedPageBreak/>
              <w:t>Experience with customer feedback platforms and CRM integrations</w:t>
            </w:r>
          </w:p>
        </w:tc>
        <w:tc>
          <w:tcPr>
            <w:tcW w:w="1559" w:type="dxa"/>
            <w:vAlign w:val="center"/>
          </w:tcPr>
          <w:p w14:paraId="4575E297" w14:textId="77777777" w:rsidR="00E503DE" w:rsidRPr="00E503DE" w:rsidRDefault="00E503DE" w:rsidP="00E503DE">
            <w:pPr>
              <w:jc w:val="center"/>
              <w:rPr>
                <w:rFonts w:eastAsia="Calibri" w:cs="Times New Roman"/>
              </w:rPr>
            </w:pPr>
          </w:p>
        </w:tc>
        <w:tc>
          <w:tcPr>
            <w:tcW w:w="1843" w:type="dxa"/>
            <w:vAlign w:val="center"/>
          </w:tcPr>
          <w:p w14:paraId="56828436" w14:textId="77777777" w:rsidR="00E503DE" w:rsidRPr="00E503DE" w:rsidRDefault="00E503DE" w:rsidP="00E503DE">
            <w:pPr>
              <w:jc w:val="center"/>
              <w:rPr>
                <w:rFonts w:eastAsia="Calibri" w:cs="Arial"/>
              </w:rPr>
            </w:pPr>
            <w:r w:rsidRPr="00E503DE">
              <w:rPr>
                <w:rFonts w:eastAsia="Calibri" w:cs="Arial"/>
              </w:rPr>
              <w:t>√</w:t>
            </w:r>
          </w:p>
        </w:tc>
      </w:tr>
      <w:tr w:rsidR="00E503DE" w:rsidRPr="00E503DE" w14:paraId="648CD660" w14:textId="77777777" w:rsidTr="00632E1C">
        <w:trPr>
          <w:trHeight w:val="397"/>
        </w:trPr>
        <w:tc>
          <w:tcPr>
            <w:tcW w:w="6096" w:type="dxa"/>
            <w:vAlign w:val="center"/>
          </w:tcPr>
          <w:p w14:paraId="506DB6AF" w14:textId="77777777" w:rsidR="00E503DE" w:rsidRPr="00E503DE" w:rsidRDefault="00E503DE" w:rsidP="00E503DE">
            <w:pPr>
              <w:jc w:val="both"/>
              <w:rPr>
                <w:rFonts w:eastAsia="Calibri" w:cs="Times New Roman"/>
              </w:rPr>
            </w:pPr>
            <w:r w:rsidRPr="00E503DE">
              <w:rPr>
                <w:rFonts w:eastAsia="Calibri" w:cs="Times New Roman"/>
              </w:rPr>
              <w:t>Scripting skills (PowerShell, Python) for automation and ETL tasks</w:t>
            </w:r>
          </w:p>
        </w:tc>
        <w:tc>
          <w:tcPr>
            <w:tcW w:w="1559" w:type="dxa"/>
            <w:vAlign w:val="center"/>
          </w:tcPr>
          <w:p w14:paraId="1C064678" w14:textId="77777777" w:rsidR="00E503DE" w:rsidRPr="00E503DE" w:rsidRDefault="00E503DE" w:rsidP="00E503DE">
            <w:pPr>
              <w:jc w:val="center"/>
              <w:rPr>
                <w:rFonts w:eastAsia="Calibri" w:cs="Times New Roman"/>
              </w:rPr>
            </w:pPr>
          </w:p>
        </w:tc>
        <w:tc>
          <w:tcPr>
            <w:tcW w:w="1843" w:type="dxa"/>
          </w:tcPr>
          <w:p w14:paraId="37CA3CD7" w14:textId="77777777" w:rsidR="00E503DE" w:rsidRPr="00E503DE" w:rsidRDefault="00E503DE" w:rsidP="00E503DE">
            <w:pPr>
              <w:jc w:val="center"/>
              <w:rPr>
                <w:rFonts w:eastAsia="Calibri" w:cs="Arial"/>
              </w:rPr>
            </w:pPr>
            <w:r w:rsidRPr="00E503DE">
              <w:rPr>
                <w:rFonts w:eastAsia="Calibri" w:cs="Times New Roman"/>
              </w:rPr>
              <w:t>√</w:t>
            </w:r>
          </w:p>
        </w:tc>
      </w:tr>
      <w:tr w:rsidR="00E503DE" w:rsidRPr="00E503DE" w14:paraId="2E6CE700" w14:textId="77777777" w:rsidTr="00E503DE">
        <w:trPr>
          <w:trHeight w:val="397"/>
        </w:trPr>
        <w:tc>
          <w:tcPr>
            <w:tcW w:w="6096" w:type="dxa"/>
            <w:shd w:val="clear" w:color="auto" w:fill="CCC0D9"/>
            <w:vAlign w:val="center"/>
          </w:tcPr>
          <w:p w14:paraId="0A090BA7" w14:textId="77777777" w:rsidR="00E503DE" w:rsidRPr="00E503DE" w:rsidRDefault="00E503DE" w:rsidP="00E503DE">
            <w:pPr>
              <w:jc w:val="both"/>
              <w:rPr>
                <w:rFonts w:eastAsia="Calibri" w:cs="Times New Roman"/>
                <w:b/>
              </w:rPr>
            </w:pPr>
            <w:r w:rsidRPr="00E503DE">
              <w:rPr>
                <w:rFonts w:eastAsia="Calibri" w:cs="Times New Roman"/>
                <w:b/>
              </w:rPr>
              <w:t>Team Member Values and Attitude</w:t>
            </w:r>
          </w:p>
        </w:tc>
        <w:tc>
          <w:tcPr>
            <w:tcW w:w="1559" w:type="dxa"/>
            <w:shd w:val="clear" w:color="auto" w:fill="CCC0D9"/>
            <w:vAlign w:val="center"/>
          </w:tcPr>
          <w:p w14:paraId="1810B2ED" w14:textId="77777777" w:rsidR="00E503DE" w:rsidRPr="00E503DE" w:rsidRDefault="00E503DE" w:rsidP="00E503DE">
            <w:pPr>
              <w:jc w:val="center"/>
              <w:rPr>
                <w:rFonts w:eastAsia="Calibri" w:cs="Times New Roman"/>
                <w:b/>
              </w:rPr>
            </w:pPr>
            <w:r w:rsidRPr="00E503DE">
              <w:rPr>
                <w:rFonts w:eastAsia="Calibri" w:cs="Times New Roman"/>
                <w:b/>
              </w:rPr>
              <w:t>Essential</w:t>
            </w:r>
          </w:p>
        </w:tc>
        <w:tc>
          <w:tcPr>
            <w:tcW w:w="1843" w:type="dxa"/>
            <w:shd w:val="clear" w:color="auto" w:fill="CCC0D9"/>
            <w:vAlign w:val="center"/>
          </w:tcPr>
          <w:p w14:paraId="53ACFCD9" w14:textId="77777777" w:rsidR="00E503DE" w:rsidRPr="00E503DE" w:rsidRDefault="00E503DE" w:rsidP="00E503DE">
            <w:pPr>
              <w:jc w:val="center"/>
              <w:rPr>
                <w:rFonts w:eastAsia="Calibri" w:cs="Times New Roman"/>
                <w:b/>
              </w:rPr>
            </w:pPr>
            <w:r w:rsidRPr="00E503DE">
              <w:rPr>
                <w:rFonts w:eastAsia="Calibri" w:cs="Times New Roman"/>
                <w:b/>
              </w:rPr>
              <w:t>Desirable</w:t>
            </w:r>
          </w:p>
        </w:tc>
      </w:tr>
      <w:tr w:rsidR="00E503DE" w:rsidRPr="00E503DE" w14:paraId="6061E00A" w14:textId="77777777" w:rsidTr="00632E1C">
        <w:trPr>
          <w:trHeight w:val="397"/>
        </w:trPr>
        <w:tc>
          <w:tcPr>
            <w:tcW w:w="6096" w:type="dxa"/>
            <w:vAlign w:val="center"/>
          </w:tcPr>
          <w:p w14:paraId="22E6C07F" w14:textId="77777777" w:rsidR="00E503DE" w:rsidRPr="00E503DE" w:rsidRDefault="00E503DE" w:rsidP="00E503DE">
            <w:pPr>
              <w:jc w:val="both"/>
              <w:rPr>
                <w:rFonts w:eastAsia="Calibri" w:cs="Times New Roman"/>
              </w:rPr>
            </w:pPr>
            <w:r w:rsidRPr="00E503DE">
              <w:rPr>
                <w:rFonts w:eastAsia="Calibri" w:cs="Times New Roman"/>
              </w:rPr>
              <w:t>Motivated, enthusiastic and self-starter with commitment and drive for organisational improvement</w:t>
            </w:r>
          </w:p>
        </w:tc>
        <w:tc>
          <w:tcPr>
            <w:tcW w:w="1559" w:type="dxa"/>
            <w:vAlign w:val="center"/>
          </w:tcPr>
          <w:p w14:paraId="09738548"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2FCCD706" w14:textId="77777777" w:rsidR="00E503DE" w:rsidRPr="00E503DE" w:rsidRDefault="00E503DE" w:rsidP="00E503DE">
            <w:pPr>
              <w:jc w:val="center"/>
              <w:rPr>
                <w:rFonts w:eastAsia="Calibri" w:cs="Arial"/>
              </w:rPr>
            </w:pPr>
          </w:p>
        </w:tc>
      </w:tr>
      <w:tr w:rsidR="00E503DE" w:rsidRPr="00E503DE" w14:paraId="468F7E81" w14:textId="77777777" w:rsidTr="00632E1C">
        <w:trPr>
          <w:trHeight w:val="397"/>
        </w:trPr>
        <w:tc>
          <w:tcPr>
            <w:tcW w:w="6096" w:type="dxa"/>
            <w:vAlign w:val="center"/>
          </w:tcPr>
          <w:p w14:paraId="25DCB7D3" w14:textId="77777777" w:rsidR="00E503DE" w:rsidRPr="00E503DE" w:rsidRDefault="00E503DE" w:rsidP="00E503DE">
            <w:pPr>
              <w:jc w:val="both"/>
              <w:rPr>
                <w:rFonts w:eastAsia="Calibri" w:cs="Times New Roman"/>
              </w:rPr>
            </w:pPr>
            <w:r w:rsidRPr="00E503DE">
              <w:rPr>
                <w:rFonts w:eastAsia="Calibri" w:cs="Times New Roman"/>
              </w:rPr>
              <w:t>Has a positive can-do attitude</w:t>
            </w:r>
          </w:p>
        </w:tc>
        <w:tc>
          <w:tcPr>
            <w:tcW w:w="1559" w:type="dxa"/>
          </w:tcPr>
          <w:p w14:paraId="1F84EB7A"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494A6848" w14:textId="77777777" w:rsidR="00E503DE" w:rsidRPr="00E503DE" w:rsidRDefault="00E503DE" w:rsidP="00E503DE">
            <w:pPr>
              <w:jc w:val="center"/>
              <w:rPr>
                <w:rFonts w:eastAsia="Calibri" w:cs="Arial"/>
              </w:rPr>
            </w:pPr>
          </w:p>
        </w:tc>
      </w:tr>
      <w:tr w:rsidR="00E503DE" w:rsidRPr="00E503DE" w14:paraId="3C6EDF06" w14:textId="77777777" w:rsidTr="00632E1C">
        <w:trPr>
          <w:trHeight w:val="397"/>
        </w:trPr>
        <w:tc>
          <w:tcPr>
            <w:tcW w:w="6096" w:type="dxa"/>
            <w:vAlign w:val="center"/>
          </w:tcPr>
          <w:p w14:paraId="09F4E75E" w14:textId="77777777" w:rsidR="00E503DE" w:rsidRPr="00E503DE" w:rsidRDefault="00E503DE" w:rsidP="00E503DE">
            <w:pPr>
              <w:jc w:val="both"/>
              <w:rPr>
                <w:rFonts w:eastAsia="Calibri" w:cs="Times New Roman"/>
              </w:rPr>
            </w:pPr>
            <w:r w:rsidRPr="00E503DE">
              <w:rPr>
                <w:rFonts w:eastAsia="Calibri" w:cs="Times New Roman"/>
              </w:rPr>
              <w:t>Confident in own skills and abilities</w:t>
            </w:r>
          </w:p>
        </w:tc>
        <w:tc>
          <w:tcPr>
            <w:tcW w:w="1559" w:type="dxa"/>
          </w:tcPr>
          <w:p w14:paraId="135CC616"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6927F1A9" w14:textId="77777777" w:rsidR="00E503DE" w:rsidRPr="00E503DE" w:rsidRDefault="00E503DE" w:rsidP="00E503DE">
            <w:pPr>
              <w:jc w:val="center"/>
              <w:rPr>
                <w:rFonts w:eastAsia="Calibri" w:cs="Arial"/>
              </w:rPr>
            </w:pPr>
          </w:p>
        </w:tc>
      </w:tr>
      <w:tr w:rsidR="00E503DE" w:rsidRPr="00E503DE" w14:paraId="3FA58FDC" w14:textId="77777777" w:rsidTr="00632E1C">
        <w:trPr>
          <w:trHeight w:val="397"/>
        </w:trPr>
        <w:tc>
          <w:tcPr>
            <w:tcW w:w="6096" w:type="dxa"/>
            <w:vAlign w:val="center"/>
          </w:tcPr>
          <w:p w14:paraId="046EC1F9" w14:textId="77777777" w:rsidR="00E503DE" w:rsidRPr="00E503DE" w:rsidRDefault="00E503DE" w:rsidP="00E503DE">
            <w:pPr>
              <w:jc w:val="both"/>
              <w:rPr>
                <w:rFonts w:eastAsia="Calibri" w:cs="Times New Roman"/>
              </w:rPr>
            </w:pPr>
            <w:r w:rsidRPr="00E503DE">
              <w:rPr>
                <w:rFonts w:eastAsia="Calibri" w:cs="Times New Roman"/>
              </w:rPr>
              <w:t>Flexible and adaptable approach to work, ensuring deadlines are met</w:t>
            </w:r>
          </w:p>
        </w:tc>
        <w:tc>
          <w:tcPr>
            <w:tcW w:w="1559" w:type="dxa"/>
          </w:tcPr>
          <w:p w14:paraId="28142A4D"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28A79255" w14:textId="77777777" w:rsidR="00E503DE" w:rsidRPr="00E503DE" w:rsidRDefault="00E503DE" w:rsidP="00E503DE">
            <w:pPr>
              <w:jc w:val="center"/>
              <w:rPr>
                <w:rFonts w:eastAsia="Calibri" w:cs="Arial"/>
              </w:rPr>
            </w:pPr>
          </w:p>
        </w:tc>
      </w:tr>
      <w:tr w:rsidR="00E503DE" w:rsidRPr="00E503DE" w14:paraId="19D942E5" w14:textId="77777777" w:rsidTr="00632E1C">
        <w:trPr>
          <w:trHeight w:val="397"/>
        </w:trPr>
        <w:tc>
          <w:tcPr>
            <w:tcW w:w="6096" w:type="dxa"/>
            <w:vAlign w:val="center"/>
          </w:tcPr>
          <w:p w14:paraId="4D8CC19D" w14:textId="77777777" w:rsidR="00E503DE" w:rsidRPr="00E503DE" w:rsidRDefault="00E503DE" w:rsidP="00E503DE">
            <w:pPr>
              <w:jc w:val="both"/>
              <w:rPr>
                <w:rFonts w:eastAsia="Calibri" w:cs="Times New Roman"/>
              </w:rPr>
            </w:pPr>
            <w:r w:rsidRPr="00E503DE">
              <w:rPr>
                <w:rFonts w:eastAsia="Calibri" w:cs="Times New Roman"/>
              </w:rPr>
              <w:t>Friendly and supportive approach when working with others</w:t>
            </w:r>
          </w:p>
        </w:tc>
        <w:tc>
          <w:tcPr>
            <w:tcW w:w="1559" w:type="dxa"/>
          </w:tcPr>
          <w:p w14:paraId="2BEC83F2"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2B8EA193" w14:textId="77777777" w:rsidR="00E503DE" w:rsidRPr="00E503DE" w:rsidRDefault="00E503DE" w:rsidP="00E503DE">
            <w:pPr>
              <w:jc w:val="center"/>
              <w:rPr>
                <w:rFonts w:eastAsia="Calibri" w:cs="Arial"/>
              </w:rPr>
            </w:pPr>
          </w:p>
        </w:tc>
      </w:tr>
      <w:tr w:rsidR="00E503DE" w:rsidRPr="00E503DE" w14:paraId="73221FA1" w14:textId="77777777" w:rsidTr="00632E1C">
        <w:trPr>
          <w:trHeight w:val="397"/>
        </w:trPr>
        <w:tc>
          <w:tcPr>
            <w:tcW w:w="6096" w:type="dxa"/>
            <w:vAlign w:val="center"/>
          </w:tcPr>
          <w:p w14:paraId="3EE81166" w14:textId="77777777" w:rsidR="00E503DE" w:rsidRPr="00E503DE" w:rsidRDefault="00E503DE" w:rsidP="00E503DE">
            <w:pPr>
              <w:jc w:val="both"/>
              <w:rPr>
                <w:rFonts w:eastAsia="Calibri" w:cs="Times New Roman"/>
              </w:rPr>
            </w:pPr>
            <w:r w:rsidRPr="00E503DE">
              <w:rPr>
                <w:rFonts w:eastAsia="Calibri" w:cs="Times New Roman"/>
              </w:rPr>
              <w:t>Is committed to values of openness, honesty, integrity and respect</w:t>
            </w:r>
          </w:p>
        </w:tc>
        <w:tc>
          <w:tcPr>
            <w:tcW w:w="1559" w:type="dxa"/>
          </w:tcPr>
          <w:p w14:paraId="67F05776" w14:textId="77777777" w:rsidR="00E503DE" w:rsidRPr="00E503DE" w:rsidRDefault="00E503DE" w:rsidP="00E503DE">
            <w:pPr>
              <w:jc w:val="center"/>
              <w:rPr>
                <w:rFonts w:eastAsia="Calibri" w:cs="Times New Roman"/>
              </w:rPr>
            </w:pPr>
            <w:r w:rsidRPr="00E503DE">
              <w:rPr>
                <w:rFonts w:eastAsia="Calibri" w:cs="Arial"/>
              </w:rPr>
              <w:t>√</w:t>
            </w:r>
          </w:p>
        </w:tc>
        <w:tc>
          <w:tcPr>
            <w:tcW w:w="1843" w:type="dxa"/>
            <w:vAlign w:val="center"/>
          </w:tcPr>
          <w:p w14:paraId="0A5828CE" w14:textId="77777777" w:rsidR="00E503DE" w:rsidRPr="00E503DE" w:rsidRDefault="00E503DE" w:rsidP="00E503DE">
            <w:pPr>
              <w:jc w:val="center"/>
              <w:rPr>
                <w:rFonts w:eastAsia="Calibri" w:cs="Arial"/>
              </w:rPr>
            </w:pPr>
          </w:p>
        </w:tc>
      </w:tr>
      <w:tr w:rsidR="00E503DE" w:rsidRPr="00E503DE" w14:paraId="0EA6FEF9" w14:textId="77777777" w:rsidTr="00632E1C">
        <w:trPr>
          <w:trHeight w:val="397"/>
        </w:trPr>
        <w:tc>
          <w:tcPr>
            <w:tcW w:w="6096" w:type="dxa"/>
            <w:vAlign w:val="center"/>
          </w:tcPr>
          <w:p w14:paraId="7F24578C" w14:textId="77777777" w:rsidR="00E503DE" w:rsidRPr="00E503DE" w:rsidRDefault="00E503DE" w:rsidP="00E503DE">
            <w:pPr>
              <w:jc w:val="both"/>
              <w:rPr>
                <w:rFonts w:eastAsia="Calibri" w:cs="Times New Roman"/>
              </w:rPr>
            </w:pPr>
            <w:r w:rsidRPr="00E503DE">
              <w:rPr>
                <w:rFonts w:eastAsia="Calibri" w:cs="Times New Roman"/>
              </w:rPr>
              <w:t>Proactive, pragmatic and able to prioritise competing demands</w:t>
            </w:r>
          </w:p>
        </w:tc>
        <w:tc>
          <w:tcPr>
            <w:tcW w:w="1559" w:type="dxa"/>
          </w:tcPr>
          <w:p w14:paraId="303FA400"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14835D82" w14:textId="77777777" w:rsidR="00E503DE" w:rsidRPr="00E503DE" w:rsidRDefault="00E503DE" w:rsidP="00E503DE">
            <w:pPr>
              <w:jc w:val="center"/>
              <w:rPr>
                <w:rFonts w:eastAsia="Calibri" w:cs="Arial"/>
              </w:rPr>
            </w:pPr>
          </w:p>
        </w:tc>
      </w:tr>
      <w:tr w:rsidR="00E503DE" w:rsidRPr="00E503DE" w14:paraId="77BF8F71" w14:textId="77777777" w:rsidTr="00632E1C">
        <w:trPr>
          <w:trHeight w:val="397"/>
        </w:trPr>
        <w:tc>
          <w:tcPr>
            <w:tcW w:w="6096" w:type="dxa"/>
            <w:vAlign w:val="center"/>
          </w:tcPr>
          <w:p w14:paraId="37905985" w14:textId="77777777" w:rsidR="00E503DE" w:rsidRPr="00E503DE" w:rsidRDefault="00E503DE" w:rsidP="00E503DE">
            <w:pPr>
              <w:jc w:val="both"/>
              <w:rPr>
                <w:rFonts w:eastAsia="Calibri" w:cs="Times New Roman"/>
              </w:rPr>
            </w:pPr>
            <w:r w:rsidRPr="00E503DE">
              <w:rPr>
                <w:rFonts w:eastAsia="Calibri" w:cs="Times New Roman"/>
              </w:rPr>
              <w:t>Collaborative team player who can coach non-technical colleagues</w:t>
            </w:r>
          </w:p>
        </w:tc>
        <w:tc>
          <w:tcPr>
            <w:tcW w:w="1559" w:type="dxa"/>
          </w:tcPr>
          <w:p w14:paraId="37C70C99"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6A3B15C8" w14:textId="77777777" w:rsidR="00E503DE" w:rsidRPr="00E503DE" w:rsidRDefault="00E503DE" w:rsidP="00E503DE">
            <w:pPr>
              <w:jc w:val="center"/>
              <w:rPr>
                <w:rFonts w:eastAsia="Calibri" w:cs="Arial"/>
              </w:rPr>
            </w:pPr>
          </w:p>
        </w:tc>
      </w:tr>
      <w:tr w:rsidR="00E503DE" w:rsidRPr="00E503DE" w14:paraId="1919E8E9" w14:textId="77777777" w:rsidTr="00632E1C">
        <w:trPr>
          <w:trHeight w:val="397"/>
        </w:trPr>
        <w:tc>
          <w:tcPr>
            <w:tcW w:w="6096" w:type="dxa"/>
            <w:vAlign w:val="center"/>
          </w:tcPr>
          <w:p w14:paraId="0AEED093" w14:textId="77777777" w:rsidR="00E503DE" w:rsidRPr="00E503DE" w:rsidRDefault="00E503DE" w:rsidP="00E503DE">
            <w:pPr>
              <w:jc w:val="both"/>
              <w:rPr>
                <w:rFonts w:eastAsia="Calibri" w:cs="Times New Roman"/>
              </w:rPr>
            </w:pPr>
            <w:r w:rsidRPr="00E503DE">
              <w:rPr>
                <w:rFonts w:eastAsia="Calibri" w:cs="Times New Roman"/>
              </w:rPr>
              <w:t>Empathise with others to see IT challenges from their viewpoint</w:t>
            </w:r>
          </w:p>
        </w:tc>
        <w:tc>
          <w:tcPr>
            <w:tcW w:w="1559" w:type="dxa"/>
          </w:tcPr>
          <w:p w14:paraId="06C447E3"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33067096" w14:textId="77777777" w:rsidR="00E503DE" w:rsidRPr="00E503DE" w:rsidRDefault="00E503DE" w:rsidP="00E503DE">
            <w:pPr>
              <w:jc w:val="center"/>
              <w:rPr>
                <w:rFonts w:eastAsia="Calibri" w:cs="Arial"/>
              </w:rPr>
            </w:pPr>
          </w:p>
        </w:tc>
      </w:tr>
      <w:tr w:rsidR="00E503DE" w:rsidRPr="00E503DE" w14:paraId="497C2231" w14:textId="77777777" w:rsidTr="00E503DE">
        <w:trPr>
          <w:trHeight w:val="397"/>
        </w:trPr>
        <w:tc>
          <w:tcPr>
            <w:tcW w:w="6096" w:type="dxa"/>
            <w:shd w:val="clear" w:color="auto" w:fill="CCC0D9"/>
            <w:vAlign w:val="center"/>
          </w:tcPr>
          <w:p w14:paraId="1208F1E3" w14:textId="77777777" w:rsidR="00E503DE" w:rsidRPr="00E503DE" w:rsidRDefault="00E503DE" w:rsidP="00E503DE">
            <w:pPr>
              <w:jc w:val="both"/>
              <w:rPr>
                <w:rFonts w:eastAsia="Calibri" w:cs="Times New Roman"/>
                <w:b/>
              </w:rPr>
            </w:pPr>
            <w:r w:rsidRPr="00E503DE">
              <w:rPr>
                <w:rFonts w:eastAsia="Calibri" w:cs="Times New Roman"/>
                <w:b/>
              </w:rPr>
              <w:t>General</w:t>
            </w:r>
          </w:p>
        </w:tc>
        <w:tc>
          <w:tcPr>
            <w:tcW w:w="1559" w:type="dxa"/>
            <w:shd w:val="clear" w:color="auto" w:fill="CCC0D9"/>
            <w:vAlign w:val="center"/>
          </w:tcPr>
          <w:p w14:paraId="7C3450A0" w14:textId="77777777" w:rsidR="00E503DE" w:rsidRPr="00E503DE" w:rsidRDefault="00E503DE" w:rsidP="00E503DE">
            <w:pPr>
              <w:jc w:val="center"/>
              <w:rPr>
                <w:rFonts w:eastAsia="Calibri" w:cs="Times New Roman"/>
                <w:b/>
              </w:rPr>
            </w:pPr>
            <w:r w:rsidRPr="00E503DE">
              <w:rPr>
                <w:rFonts w:eastAsia="Calibri" w:cs="Times New Roman"/>
                <w:b/>
              </w:rPr>
              <w:t>Essential</w:t>
            </w:r>
          </w:p>
        </w:tc>
        <w:tc>
          <w:tcPr>
            <w:tcW w:w="1843" w:type="dxa"/>
            <w:shd w:val="clear" w:color="auto" w:fill="CCC0D9"/>
            <w:vAlign w:val="center"/>
          </w:tcPr>
          <w:p w14:paraId="7E060F0B" w14:textId="77777777" w:rsidR="00E503DE" w:rsidRPr="00E503DE" w:rsidRDefault="00E503DE" w:rsidP="00E503DE">
            <w:pPr>
              <w:jc w:val="center"/>
              <w:rPr>
                <w:rFonts w:eastAsia="Calibri" w:cs="Times New Roman"/>
                <w:b/>
              </w:rPr>
            </w:pPr>
            <w:r w:rsidRPr="00E503DE">
              <w:rPr>
                <w:rFonts w:eastAsia="Calibri" w:cs="Times New Roman"/>
                <w:b/>
              </w:rPr>
              <w:t>Desirable</w:t>
            </w:r>
          </w:p>
        </w:tc>
      </w:tr>
      <w:tr w:rsidR="00E503DE" w:rsidRPr="00E503DE" w14:paraId="3359AAD1" w14:textId="77777777" w:rsidTr="00632E1C">
        <w:trPr>
          <w:trHeight w:val="397"/>
        </w:trPr>
        <w:tc>
          <w:tcPr>
            <w:tcW w:w="6096" w:type="dxa"/>
            <w:vAlign w:val="center"/>
          </w:tcPr>
          <w:p w14:paraId="3A387BC1" w14:textId="77777777" w:rsidR="00E503DE" w:rsidRPr="00E503DE" w:rsidRDefault="00E503DE" w:rsidP="00E503DE">
            <w:pPr>
              <w:jc w:val="both"/>
              <w:rPr>
                <w:rFonts w:eastAsia="Calibri" w:cs="Times New Roman"/>
              </w:rPr>
            </w:pPr>
            <w:r w:rsidRPr="00E503DE">
              <w:rPr>
                <w:rFonts w:eastAsia="Calibri" w:cs="Times New Roman"/>
              </w:rPr>
              <w:t>Prepared to undertake further training and qualifications, as required.</w:t>
            </w:r>
          </w:p>
        </w:tc>
        <w:tc>
          <w:tcPr>
            <w:tcW w:w="1559" w:type="dxa"/>
            <w:vAlign w:val="center"/>
          </w:tcPr>
          <w:p w14:paraId="23F07FAB"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5C5E93D1" w14:textId="77777777" w:rsidR="00E503DE" w:rsidRPr="00E503DE" w:rsidRDefault="00E503DE" w:rsidP="00E503DE">
            <w:pPr>
              <w:jc w:val="center"/>
              <w:rPr>
                <w:rFonts w:eastAsia="Calibri" w:cs="Times New Roman"/>
              </w:rPr>
            </w:pPr>
          </w:p>
        </w:tc>
      </w:tr>
      <w:tr w:rsidR="00E503DE" w:rsidRPr="00E503DE" w14:paraId="00B00A2A" w14:textId="77777777" w:rsidTr="00632E1C">
        <w:trPr>
          <w:trHeight w:val="397"/>
        </w:trPr>
        <w:tc>
          <w:tcPr>
            <w:tcW w:w="6096" w:type="dxa"/>
            <w:vAlign w:val="center"/>
          </w:tcPr>
          <w:p w14:paraId="11FAF15D" w14:textId="77777777" w:rsidR="00E503DE" w:rsidRPr="00E503DE" w:rsidRDefault="00E503DE" w:rsidP="00E503DE">
            <w:pPr>
              <w:jc w:val="both"/>
              <w:rPr>
                <w:rFonts w:eastAsia="Calibri" w:cs="Times New Roman"/>
              </w:rPr>
            </w:pPr>
            <w:r w:rsidRPr="00E503DE">
              <w:rPr>
                <w:rFonts w:eastAsia="Calibri" w:cs="Times New Roman"/>
              </w:rPr>
              <w:t>A flexible approach to work including working out with office hours when required.</w:t>
            </w:r>
          </w:p>
        </w:tc>
        <w:tc>
          <w:tcPr>
            <w:tcW w:w="1559" w:type="dxa"/>
            <w:vAlign w:val="center"/>
          </w:tcPr>
          <w:p w14:paraId="630A43AA"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1BD2CA85" w14:textId="77777777" w:rsidR="00E503DE" w:rsidRPr="00E503DE" w:rsidRDefault="00E503DE" w:rsidP="00E503DE">
            <w:pPr>
              <w:jc w:val="center"/>
              <w:rPr>
                <w:rFonts w:eastAsia="Calibri" w:cs="Times New Roman"/>
              </w:rPr>
            </w:pPr>
          </w:p>
        </w:tc>
      </w:tr>
      <w:tr w:rsidR="00E503DE" w:rsidRPr="00E503DE" w14:paraId="1D9042E1" w14:textId="77777777" w:rsidTr="00632E1C">
        <w:trPr>
          <w:trHeight w:val="397"/>
        </w:trPr>
        <w:tc>
          <w:tcPr>
            <w:tcW w:w="6096" w:type="dxa"/>
            <w:vAlign w:val="center"/>
          </w:tcPr>
          <w:p w14:paraId="7C82A96C" w14:textId="77777777" w:rsidR="00E503DE" w:rsidRPr="00E503DE" w:rsidRDefault="00E503DE" w:rsidP="00E503DE">
            <w:pPr>
              <w:jc w:val="both"/>
              <w:rPr>
                <w:rFonts w:eastAsia="Calibri" w:cs="Times New Roman"/>
              </w:rPr>
            </w:pPr>
            <w:r w:rsidRPr="00E503DE">
              <w:rPr>
                <w:rFonts w:eastAsia="Calibri" w:cs="Arial"/>
              </w:rPr>
              <w:t>Understands and is committed to Equality, Diversity &amp; Inclusion (EDI)</w:t>
            </w:r>
          </w:p>
        </w:tc>
        <w:tc>
          <w:tcPr>
            <w:tcW w:w="1559" w:type="dxa"/>
            <w:vAlign w:val="center"/>
          </w:tcPr>
          <w:p w14:paraId="3BAA8EF8" w14:textId="77777777" w:rsidR="00E503DE" w:rsidRPr="00E503DE" w:rsidRDefault="00E503DE" w:rsidP="00E503DE">
            <w:pPr>
              <w:jc w:val="center"/>
              <w:rPr>
                <w:rFonts w:eastAsia="Calibri" w:cs="Arial"/>
              </w:rPr>
            </w:pPr>
            <w:r w:rsidRPr="00E503DE">
              <w:rPr>
                <w:rFonts w:eastAsia="Calibri" w:cs="Arial"/>
              </w:rPr>
              <w:t>√</w:t>
            </w:r>
          </w:p>
        </w:tc>
        <w:tc>
          <w:tcPr>
            <w:tcW w:w="1843" w:type="dxa"/>
            <w:vAlign w:val="center"/>
          </w:tcPr>
          <w:p w14:paraId="193B9357" w14:textId="77777777" w:rsidR="00E503DE" w:rsidRPr="00E503DE" w:rsidRDefault="00E503DE" w:rsidP="00E503DE">
            <w:pPr>
              <w:jc w:val="center"/>
              <w:rPr>
                <w:rFonts w:eastAsia="Calibri" w:cs="Times New Roman"/>
              </w:rPr>
            </w:pPr>
          </w:p>
        </w:tc>
      </w:tr>
    </w:tbl>
    <w:p w14:paraId="74FA25EE" w14:textId="77777777" w:rsidR="00CC3096" w:rsidRPr="00C53E70" w:rsidRDefault="00CC3096" w:rsidP="00CC3096">
      <w:pPr>
        <w:jc w:val="both"/>
        <w:rPr>
          <w:sz w:val="24"/>
          <w:szCs w:val="24"/>
        </w:rPr>
      </w:pPr>
    </w:p>
    <w:p w14:paraId="344E8400" w14:textId="77777777" w:rsidR="00CC3096" w:rsidRDefault="00CC3096" w:rsidP="0015185B"/>
    <w:p w14:paraId="7341FA73" w14:textId="77777777" w:rsidR="00A42C24" w:rsidRDefault="00A42C24" w:rsidP="0015185B"/>
    <w:p w14:paraId="2D409D12" w14:textId="77777777" w:rsidR="00A42C24" w:rsidRDefault="00A42C24" w:rsidP="0015185B"/>
    <w:p w14:paraId="1845546E" w14:textId="77777777" w:rsidR="00A42C24" w:rsidRDefault="00A42C24" w:rsidP="0015185B"/>
    <w:p w14:paraId="1976F76D" w14:textId="77777777" w:rsidR="00E503DE" w:rsidRDefault="00E503DE" w:rsidP="00B22964">
      <w:pPr>
        <w:pStyle w:val="Heading1"/>
        <w:rPr>
          <w:rFonts w:ascii="Arial" w:hAnsi="Arial" w:cs="Arial"/>
          <w:i w:val="0"/>
          <w:iCs w:val="0"/>
          <w:color w:val="A5839C" w:themeColor="accent1"/>
          <w:sz w:val="36"/>
          <w:szCs w:val="36"/>
        </w:rPr>
      </w:pPr>
    </w:p>
    <w:p w14:paraId="60EB509B" w14:textId="77777777" w:rsidR="00E503DE" w:rsidRDefault="00E503DE" w:rsidP="00B22964">
      <w:pPr>
        <w:pStyle w:val="Heading1"/>
        <w:rPr>
          <w:rFonts w:ascii="Arial" w:hAnsi="Arial" w:cs="Arial"/>
          <w:i w:val="0"/>
          <w:iCs w:val="0"/>
          <w:color w:val="A5839C" w:themeColor="accent1"/>
          <w:sz w:val="36"/>
          <w:szCs w:val="36"/>
        </w:rPr>
      </w:pPr>
    </w:p>
    <w:p w14:paraId="5730BDDE" w14:textId="77777777" w:rsidR="00E503DE" w:rsidRDefault="00E503DE" w:rsidP="00B22964">
      <w:pPr>
        <w:pStyle w:val="Heading1"/>
        <w:rPr>
          <w:rFonts w:ascii="Arial" w:hAnsi="Arial" w:cs="Arial"/>
          <w:i w:val="0"/>
          <w:iCs w:val="0"/>
          <w:color w:val="A5839C" w:themeColor="accent1"/>
          <w:sz w:val="36"/>
          <w:szCs w:val="36"/>
        </w:rPr>
      </w:pPr>
    </w:p>
    <w:p w14:paraId="4B43A87D" w14:textId="77777777" w:rsidR="00E503DE" w:rsidRDefault="00E503DE" w:rsidP="00B22964">
      <w:pPr>
        <w:pStyle w:val="Heading1"/>
        <w:rPr>
          <w:rFonts w:ascii="Arial" w:hAnsi="Arial" w:cs="Arial"/>
          <w:i w:val="0"/>
          <w:iCs w:val="0"/>
          <w:color w:val="A5839C" w:themeColor="accent1"/>
          <w:sz w:val="36"/>
          <w:szCs w:val="36"/>
        </w:rPr>
      </w:pPr>
    </w:p>
    <w:p w14:paraId="0B7513AA" w14:textId="77777777" w:rsidR="00E503DE" w:rsidRDefault="00E503DE" w:rsidP="00B22964">
      <w:pPr>
        <w:pStyle w:val="Heading1"/>
        <w:rPr>
          <w:rFonts w:ascii="Arial" w:hAnsi="Arial" w:cs="Arial"/>
          <w:i w:val="0"/>
          <w:iCs w:val="0"/>
          <w:color w:val="A5839C" w:themeColor="accent1"/>
          <w:sz w:val="36"/>
          <w:szCs w:val="36"/>
        </w:rPr>
      </w:pPr>
    </w:p>
    <w:p w14:paraId="3CBA9D4C" w14:textId="77777777" w:rsidR="00E503DE" w:rsidRDefault="00E503DE" w:rsidP="00B22964">
      <w:pPr>
        <w:pStyle w:val="Heading1"/>
        <w:rPr>
          <w:rFonts w:ascii="Arial" w:hAnsi="Arial" w:cs="Arial"/>
          <w:i w:val="0"/>
          <w:iCs w:val="0"/>
          <w:color w:val="A5839C" w:themeColor="accent1"/>
          <w:sz w:val="36"/>
          <w:szCs w:val="36"/>
        </w:rPr>
      </w:pPr>
    </w:p>
    <w:p w14:paraId="1D304B0D" w14:textId="77777777" w:rsidR="00A5756B" w:rsidRDefault="00A5756B" w:rsidP="00B22964">
      <w:pPr>
        <w:pStyle w:val="Heading1"/>
        <w:rPr>
          <w:rFonts w:ascii="Arial" w:hAnsi="Arial" w:cs="Arial"/>
          <w:i w:val="0"/>
          <w:iCs w:val="0"/>
          <w:color w:val="A5839C" w:themeColor="accent1"/>
          <w:sz w:val="36"/>
          <w:szCs w:val="36"/>
        </w:rPr>
      </w:pPr>
    </w:p>
    <w:p w14:paraId="565314F3" w14:textId="77777777" w:rsidR="00A5756B" w:rsidRPr="00A5756B" w:rsidRDefault="00A5756B" w:rsidP="00A5756B"/>
    <w:p w14:paraId="266563E5" w14:textId="77777777" w:rsidR="00A5756B" w:rsidRDefault="00A5756B" w:rsidP="00B22964">
      <w:pPr>
        <w:pStyle w:val="Heading1"/>
        <w:rPr>
          <w:rFonts w:ascii="Arial" w:hAnsi="Arial" w:cs="Arial"/>
          <w:i w:val="0"/>
          <w:iCs w:val="0"/>
          <w:color w:val="A5839C" w:themeColor="accent1"/>
          <w:sz w:val="36"/>
          <w:szCs w:val="36"/>
        </w:rPr>
      </w:pPr>
    </w:p>
    <w:p w14:paraId="0A1DA18C" w14:textId="60BBF9A7" w:rsidR="0098721B" w:rsidRPr="0067356F" w:rsidRDefault="0098721B" w:rsidP="00B22964">
      <w:pPr>
        <w:pStyle w:val="Heading1"/>
        <w:rPr>
          <w:rFonts w:ascii="Arial" w:hAnsi="Arial" w:cs="Arial"/>
          <w:i w:val="0"/>
          <w:iCs w:val="0"/>
          <w:color w:val="A5839C" w:themeColor="accent1"/>
          <w:sz w:val="36"/>
          <w:szCs w:val="36"/>
        </w:rPr>
      </w:pPr>
      <w:r w:rsidRPr="0067356F">
        <w:rPr>
          <w:rFonts w:ascii="Arial" w:hAnsi="Arial" w:cs="Arial"/>
          <w:i w:val="0"/>
          <w:iCs w:val="0"/>
          <w:color w:val="A5839C" w:themeColor="accent1"/>
          <w:sz w:val="36"/>
          <w:szCs w:val="36"/>
        </w:rPr>
        <w:t>Summary of Main Conditions</w:t>
      </w:r>
      <w:bookmarkEnd w:id="5"/>
      <w:bookmarkEnd w:id="6"/>
    </w:p>
    <w:p w14:paraId="0145888D" w14:textId="63942C70" w:rsidR="00B22964" w:rsidRPr="0067356F" w:rsidRDefault="00B22964" w:rsidP="00B22964">
      <w:pPr>
        <w:pBdr>
          <w:bottom w:val="single" w:sz="12" w:space="1" w:color="A5839C" w:themeColor="accent1"/>
        </w:pBdr>
        <w:rPr>
          <w:rFonts w:ascii="Arial" w:hAnsi="Arial" w:cs="Arial"/>
          <w:sz w:val="24"/>
          <w:szCs w:val="24"/>
        </w:rPr>
      </w:pPr>
    </w:p>
    <w:bookmarkEnd w:id="7"/>
    <w:p w14:paraId="7FE5F4D9"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Oak Tree Housing Association is a member of Employers in Voluntary Housing (EVH) and the terms and conditions for this post follow the EVH terms.  A summary of some of the principal areas are as follows:</w:t>
      </w:r>
    </w:p>
    <w:p w14:paraId="33EF3027" w14:textId="77777777" w:rsidR="00CC3096" w:rsidRPr="00CC3096" w:rsidRDefault="00CC3096" w:rsidP="00CC3096">
      <w:pPr>
        <w:spacing w:after="0" w:line="240" w:lineRule="auto"/>
        <w:jc w:val="both"/>
        <w:rPr>
          <w:rFonts w:ascii="Arial" w:eastAsia="Calibri" w:hAnsi="Arial" w:cs="Arial"/>
          <w:sz w:val="24"/>
          <w:szCs w:val="24"/>
        </w:rPr>
      </w:pPr>
    </w:p>
    <w:p w14:paraId="7A1723CD" w14:textId="77777777"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Salary Scale:</w:t>
      </w:r>
    </w:p>
    <w:p w14:paraId="64C5754B" w14:textId="77777777" w:rsidR="00CC3096" w:rsidRPr="00CC3096" w:rsidRDefault="00CC3096" w:rsidP="00CC3096">
      <w:pPr>
        <w:spacing w:after="0" w:line="240" w:lineRule="auto"/>
        <w:jc w:val="both"/>
        <w:rPr>
          <w:rFonts w:ascii="Arial" w:eastAsia="Calibri" w:hAnsi="Arial" w:cs="Arial"/>
          <w:b/>
          <w:sz w:val="24"/>
          <w:szCs w:val="24"/>
        </w:rPr>
      </w:pPr>
    </w:p>
    <w:p w14:paraId="5100E30E" w14:textId="039E24FC" w:rsidR="00D72B6E" w:rsidRPr="00D927A9" w:rsidRDefault="00CC3096" w:rsidP="00CC3096">
      <w:pPr>
        <w:spacing w:after="0" w:line="240" w:lineRule="auto"/>
        <w:jc w:val="both"/>
        <w:rPr>
          <w:rFonts w:ascii="Arial" w:hAnsi="Arial" w:cs="Arial"/>
          <w:sz w:val="24"/>
          <w:szCs w:val="24"/>
        </w:rPr>
      </w:pPr>
      <w:r w:rsidRPr="00D927A9">
        <w:rPr>
          <w:rFonts w:ascii="Arial" w:eastAsia="Calibri" w:hAnsi="Arial" w:cs="Arial"/>
          <w:sz w:val="24"/>
          <w:szCs w:val="24"/>
        </w:rPr>
        <w:t xml:space="preserve">The current salary scale for this post is </w:t>
      </w:r>
      <w:r w:rsidR="00E503DE" w:rsidRPr="00E503DE">
        <w:rPr>
          <w:rFonts w:ascii="Arial" w:eastAsia="Calibri" w:hAnsi="Arial" w:cs="Arial"/>
          <w:sz w:val="24"/>
          <w:szCs w:val="24"/>
        </w:rPr>
        <w:t>EVH GRADE 7 (PA22: £40,635.00 to PA25: £44,619.00 per annum)</w:t>
      </w:r>
    </w:p>
    <w:p w14:paraId="2632FAE4" w14:textId="77777777" w:rsidR="00DD43B7" w:rsidRPr="00DD43B7" w:rsidRDefault="00DD43B7" w:rsidP="00CC3096">
      <w:pPr>
        <w:spacing w:after="0" w:line="240" w:lineRule="auto"/>
        <w:jc w:val="both"/>
        <w:rPr>
          <w:rFonts w:ascii="Arial" w:hAnsi="Arial" w:cs="Arial"/>
          <w:szCs w:val="24"/>
        </w:rPr>
      </w:pPr>
    </w:p>
    <w:p w14:paraId="08C6E4F9"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The salary is paid by direct credit transfer monthly, normally on 23</w:t>
      </w:r>
      <w:r w:rsidRPr="00CC3096">
        <w:rPr>
          <w:rFonts w:ascii="Arial" w:eastAsia="Calibri" w:hAnsi="Arial" w:cs="Arial"/>
          <w:sz w:val="24"/>
          <w:szCs w:val="24"/>
          <w:vertAlign w:val="superscript"/>
        </w:rPr>
        <w:t>rd</w:t>
      </w:r>
      <w:r w:rsidRPr="00CC3096">
        <w:rPr>
          <w:rFonts w:ascii="Arial" w:eastAsia="Calibri" w:hAnsi="Arial" w:cs="Arial"/>
          <w:sz w:val="24"/>
          <w:szCs w:val="24"/>
        </w:rPr>
        <w:t xml:space="preserve"> of each month.</w:t>
      </w:r>
    </w:p>
    <w:p w14:paraId="514ACF04" w14:textId="77777777" w:rsidR="00CC3096" w:rsidRPr="00CC3096" w:rsidRDefault="00CC3096" w:rsidP="00CC3096">
      <w:pPr>
        <w:spacing w:after="0" w:line="240" w:lineRule="auto"/>
        <w:jc w:val="both"/>
        <w:rPr>
          <w:rFonts w:ascii="Arial" w:eastAsia="Calibri" w:hAnsi="Arial" w:cs="Arial"/>
          <w:sz w:val="24"/>
          <w:szCs w:val="24"/>
        </w:rPr>
      </w:pPr>
    </w:p>
    <w:p w14:paraId="3DF4ACE3" w14:textId="77777777"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Contract Type:</w:t>
      </w:r>
    </w:p>
    <w:p w14:paraId="6E995189" w14:textId="77777777" w:rsidR="00CC3096" w:rsidRPr="00CC3096" w:rsidRDefault="00CC3096" w:rsidP="00CC3096">
      <w:pPr>
        <w:spacing w:after="0" w:line="240" w:lineRule="auto"/>
        <w:jc w:val="both"/>
        <w:rPr>
          <w:rFonts w:ascii="Arial" w:eastAsia="Calibri" w:hAnsi="Arial" w:cs="Arial"/>
          <w:b/>
          <w:sz w:val="24"/>
          <w:szCs w:val="24"/>
        </w:rPr>
      </w:pPr>
    </w:p>
    <w:p w14:paraId="0AD9E324" w14:textId="0C798063" w:rsidR="00CC3096" w:rsidRPr="00CC3096" w:rsidRDefault="00D72B6E" w:rsidP="00CC3096">
      <w:pPr>
        <w:spacing w:after="0" w:line="240" w:lineRule="auto"/>
        <w:jc w:val="both"/>
        <w:rPr>
          <w:rFonts w:ascii="Arial" w:eastAsia="Calibri" w:hAnsi="Arial" w:cs="Arial"/>
          <w:sz w:val="24"/>
          <w:szCs w:val="24"/>
        </w:rPr>
      </w:pPr>
      <w:r>
        <w:rPr>
          <w:rFonts w:ascii="Arial" w:eastAsia="Calibri" w:hAnsi="Arial" w:cs="Arial"/>
          <w:sz w:val="24"/>
          <w:szCs w:val="24"/>
        </w:rPr>
        <w:t xml:space="preserve">Full-Time, </w:t>
      </w:r>
      <w:r w:rsidR="00E503DE">
        <w:rPr>
          <w:rFonts w:ascii="Arial" w:eastAsia="Calibri" w:hAnsi="Arial" w:cs="Arial"/>
          <w:sz w:val="24"/>
          <w:szCs w:val="24"/>
        </w:rPr>
        <w:t xml:space="preserve">Permanent </w:t>
      </w:r>
      <w:r w:rsidR="00D927A9">
        <w:rPr>
          <w:rFonts w:ascii="Arial" w:eastAsia="Calibri" w:hAnsi="Arial" w:cs="Arial"/>
          <w:sz w:val="24"/>
          <w:szCs w:val="24"/>
        </w:rPr>
        <w:t xml:space="preserve"> </w:t>
      </w:r>
    </w:p>
    <w:p w14:paraId="63EBA4FB" w14:textId="77777777" w:rsidR="00CC3096" w:rsidRPr="00CC3096" w:rsidRDefault="00CC3096" w:rsidP="00CC3096">
      <w:pPr>
        <w:spacing w:after="0" w:line="240" w:lineRule="auto"/>
        <w:jc w:val="both"/>
        <w:rPr>
          <w:rFonts w:ascii="Arial" w:eastAsia="Calibri" w:hAnsi="Arial" w:cs="Arial"/>
          <w:sz w:val="24"/>
          <w:szCs w:val="24"/>
        </w:rPr>
      </w:pPr>
    </w:p>
    <w:p w14:paraId="62252745" w14:textId="77777777"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Hours of Work:</w:t>
      </w:r>
    </w:p>
    <w:p w14:paraId="46606618" w14:textId="77777777" w:rsidR="00CC3096" w:rsidRPr="00CC3096" w:rsidRDefault="00CC3096" w:rsidP="00CC3096">
      <w:pPr>
        <w:spacing w:after="0" w:line="240" w:lineRule="auto"/>
        <w:jc w:val="both"/>
        <w:rPr>
          <w:rFonts w:ascii="Arial" w:eastAsia="Calibri" w:hAnsi="Arial" w:cs="Arial"/>
          <w:b/>
          <w:sz w:val="24"/>
          <w:szCs w:val="24"/>
        </w:rPr>
      </w:pPr>
    </w:p>
    <w:p w14:paraId="7B39935D" w14:textId="6CDF6392"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 xml:space="preserve">Normal hours of work are </w:t>
      </w:r>
      <w:r w:rsidR="005465F7">
        <w:rPr>
          <w:rFonts w:ascii="Arial" w:eastAsia="Calibri" w:hAnsi="Arial" w:cs="Arial"/>
          <w:sz w:val="24"/>
          <w:szCs w:val="24"/>
        </w:rPr>
        <w:t>3</w:t>
      </w:r>
      <w:r w:rsidRPr="00CC3096">
        <w:rPr>
          <w:rFonts w:ascii="Arial" w:eastAsia="Calibri" w:hAnsi="Arial" w:cs="Arial"/>
          <w:sz w:val="24"/>
          <w:szCs w:val="24"/>
        </w:rPr>
        <w:t xml:space="preserve">5 hours per week, </w:t>
      </w:r>
      <w:r w:rsidR="005465F7">
        <w:rPr>
          <w:rFonts w:ascii="Arial" w:eastAsia="Calibri" w:hAnsi="Arial" w:cs="Arial"/>
          <w:sz w:val="24"/>
          <w:szCs w:val="24"/>
        </w:rPr>
        <w:t>Monday to Friday.</w:t>
      </w:r>
      <w:r w:rsidRPr="00CC3096">
        <w:rPr>
          <w:rFonts w:ascii="Arial" w:eastAsia="Calibri" w:hAnsi="Arial" w:cs="Arial"/>
          <w:sz w:val="24"/>
          <w:szCs w:val="24"/>
        </w:rPr>
        <w:t xml:space="preserve"> </w:t>
      </w:r>
    </w:p>
    <w:p w14:paraId="6AD73F28" w14:textId="77777777" w:rsidR="00CC3096" w:rsidRPr="00CC3096" w:rsidRDefault="00CC3096" w:rsidP="00CC3096">
      <w:pPr>
        <w:spacing w:after="0" w:line="240" w:lineRule="auto"/>
        <w:jc w:val="both"/>
        <w:rPr>
          <w:rFonts w:ascii="Arial" w:eastAsia="Calibri" w:hAnsi="Arial" w:cs="Arial"/>
          <w:sz w:val="24"/>
          <w:szCs w:val="24"/>
        </w:rPr>
      </w:pPr>
    </w:p>
    <w:p w14:paraId="5E9EE2C8" w14:textId="77777777" w:rsidR="00CC3096" w:rsidRPr="00CC3096" w:rsidRDefault="00CC3096" w:rsidP="00CC3096">
      <w:pPr>
        <w:spacing w:after="0" w:line="240" w:lineRule="auto"/>
        <w:jc w:val="both"/>
        <w:rPr>
          <w:rFonts w:ascii="Arial" w:eastAsia="Calibri" w:hAnsi="Arial" w:cs="Arial"/>
          <w:b/>
          <w:bCs/>
          <w:i/>
          <w:iCs/>
          <w:sz w:val="24"/>
          <w:szCs w:val="24"/>
        </w:rPr>
      </w:pPr>
      <w:r w:rsidRPr="00CC3096">
        <w:rPr>
          <w:rFonts w:ascii="Arial" w:eastAsia="Calibri" w:hAnsi="Arial" w:cs="Arial"/>
          <w:b/>
          <w:bCs/>
          <w:i/>
          <w:iCs/>
          <w:sz w:val="24"/>
          <w:szCs w:val="24"/>
        </w:rPr>
        <w:t>*Please note the office is open to 6pm on a Tuesday and closes at 4pm on a Friday.</w:t>
      </w:r>
    </w:p>
    <w:p w14:paraId="0C5C3FD4" w14:textId="596950ED" w:rsidR="00CC3096" w:rsidRPr="00CC3096" w:rsidRDefault="00CC3096" w:rsidP="00CC3096">
      <w:pPr>
        <w:spacing w:after="0" w:line="240" w:lineRule="auto"/>
        <w:jc w:val="both"/>
        <w:rPr>
          <w:rFonts w:ascii="Arial" w:eastAsia="Calibri" w:hAnsi="Arial" w:cs="Arial"/>
          <w:sz w:val="24"/>
          <w:szCs w:val="24"/>
        </w:rPr>
      </w:pPr>
    </w:p>
    <w:p w14:paraId="4A095100" w14:textId="77777777" w:rsidR="00CC3096" w:rsidRPr="00CC3096" w:rsidRDefault="00CC3096" w:rsidP="00CC3096">
      <w:pPr>
        <w:spacing w:after="0" w:line="240" w:lineRule="auto"/>
        <w:jc w:val="both"/>
        <w:rPr>
          <w:rFonts w:ascii="Arial" w:eastAsia="Calibri" w:hAnsi="Arial" w:cs="Arial"/>
          <w:sz w:val="24"/>
          <w:szCs w:val="24"/>
        </w:rPr>
      </w:pPr>
    </w:p>
    <w:p w14:paraId="6275548D" w14:textId="77777777"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Holiday Entitlement:</w:t>
      </w:r>
    </w:p>
    <w:p w14:paraId="4A39801C" w14:textId="77777777" w:rsidR="00CC3096" w:rsidRPr="00CC3096" w:rsidRDefault="00CC3096" w:rsidP="00CC3096">
      <w:pPr>
        <w:spacing w:after="0" w:line="240" w:lineRule="auto"/>
        <w:jc w:val="both"/>
        <w:rPr>
          <w:rFonts w:ascii="Arial" w:eastAsia="Calibri" w:hAnsi="Arial" w:cs="Arial"/>
          <w:b/>
          <w:sz w:val="24"/>
          <w:szCs w:val="24"/>
        </w:rPr>
      </w:pPr>
    </w:p>
    <w:p w14:paraId="1AF498AD" w14:textId="4206A656"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25 days annual leave and 15 days public holidays per annum</w:t>
      </w:r>
      <w:r w:rsidR="00CE5D21">
        <w:rPr>
          <w:rFonts w:ascii="Arial" w:eastAsia="Calibri" w:hAnsi="Arial" w:cs="Arial"/>
          <w:sz w:val="24"/>
          <w:szCs w:val="24"/>
        </w:rPr>
        <w:t xml:space="preserve"> </w:t>
      </w:r>
    </w:p>
    <w:p w14:paraId="3491EAE8" w14:textId="77777777" w:rsidR="00CC3096" w:rsidRPr="00CC3096" w:rsidRDefault="00CC3096" w:rsidP="00CC3096">
      <w:pPr>
        <w:spacing w:after="0" w:line="240" w:lineRule="auto"/>
        <w:jc w:val="both"/>
        <w:rPr>
          <w:rFonts w:ascii="Arial" w:eastAsia="Calibri" w:hAnsi="Arial" w:cs="Arial"/>
          <w:sz w:val="24"/>
          <w:szCs w:val="24"/>
        </w:rPr>
      </w:pPr>
    </w:p>
    <w:p w14:paraId="5CED99C0" w14:textId="77777777"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Place of Work:</w:t>
      </w:r>
    </w:p>
    <w:p w14:paraId="223041EE" w14:textId="77777777" w:rsidR="00CC3096" w:rsidRPr="00CC3096" w:rsidRDefault="00CC3096" w:rsidP="00CC3096">
      <w:pPr>
        <w:spacing w:after="0" w:line="240" w:lineRule="auto"/>
        <w:jc w:val="both"/>
        <w:rPr>
          <w:rFonts w:ascii="Arial" w:eastAsia="Calibri" w:hAnsi="Arial" w:cs="Arial"/>
          <w:b/>
          <w:sz w:val="24"/>
          <w:szCs w:val="24"/>
        </w:rPr>
      </w:pPr>
    </w:p>
    <w:p w14:paraId="26E34ECD" w14:textId="7952E6CF" w:rsidR="00FF2290"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40 West Stewart Street, Greenock</w:t>
      </w:r>
      <w:r w:rsidR="00FF2290">
        <w:rPr>
          <w:rFonts w:ascii="Arial" w:eastAsia="Calibri" w:hAnsi="Arial" w:cs="Arial"/>
          <w:sz w:val="24"/>
          <w:szCs w:val="24"/>
        </w:rPr>
        <w:t>, Inverclyde, PA151SH.</w:t>
      </w:r>
    </w:p>
    <w:p w14:paraId="211FF2F9" w14:textId="77777777" w:rsidR="00CC3096" w:rsidRPr="00CC3096" w:rsidRDefault="00CC3096" w:rsidP="00CC3096">
      <w:pPr>
        <w:spacing w:after="0" w:line="240" w:lineRule="auto"/>
        <w:jc w:val="both"/>
        <w:rPr>
          <w:rFonts w:ascii="Arial" w:eastAsia="Calibri" w:hAnsi="Arial" w:cs="Arial"/>
          <w:sz w:val="24"/>
          <w:szCs w:val="24"/>
        </w:rPr>
      </w:pPr>
    </w:p>
    <w:p w14:paraId="07AAD920" w14:textId="77777777" w:rsidR="00E503DE" w:rsidRDefault="00E503DE" w:rsidP="00CC3096">
      <w:pPr>
        <w:spacing w:after="0" w:line="240" w:lineRule="auto"/>
        <w:jc w:val="both"/>
        <w:rPr>
          <w:rFonts w:ascii="Arial" w:eastAsia="Calibri" w:hAnsi="Arial" w:cs="Arial"/>
          <w:b/>
          <w:sz w:val="24"/>
          <w:szCs w:val="24"/>
          <w:u w:val="single"/>
        </w:rPr>
      </w:pPr>
    </w:p>
    <w:p w14:paraId="1834B465" w14:textId="77777777" w:rsidR="00E503DE" w:rsidRDefault="00E503DE" w:rsidP="00CC3096">
      <w:pPr>
        <w:spacing w:after="0" w:line="240" w:lineRule="auto"/>
        <w:jc w:val="both"/>
        <w:rPr>
          <w:rFonts w:ascii="Arial" w:eastAsia="Calibri" w:hAnsi="Arial" w:cs="Arial"/>
          <w:b/>
          <w:sz w:val="24"/>
          <w:szCs w:val="24"/>
          <w:u w:val="single"/>
        </w:rPr>
      </w:pPr>
    </w:p>
    <w:p w14:paraId="4E897AA7" w14:textId="77777777" w:rsidR="00E503DE" w:rsidRDefault="00E503DE" w:rsidP="00CC3096">
      <w:pPr>
        <w:spacing w:after="0" w:line="240" w:lineRule="auto"/>
        <w:jc w:val="both"/>
        <w:rPr>
          <w:rFonts w:ascii="Arial" w:eastAsia="Calibri" w:hAnsi="Arial" w:cs="Arial"/>
          <w:b/>
          <w:sz w:val="24"/>
          <w:szCs w:val="24"/>
          <w:u w:val="single"/>
        </w:rPr>
      </w:pPr>
    </w:p>
    <w:p w14:paraId="61B8FEA4" w14:textId="38F9499A"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t>Pension:</w:t>
      </w:r>
    </w:p>
    <w:p w14:paraId="110DBEA9" w14:textId="77777777" w:rsidR="00CC3096" w:rsidRPr="00CC3096" w:rsidRDefault="00CC3096" w:rsidP="00CC3096">
      <w:pPr>
        <w:spacing w:after="0" w:line="240" w:lineRule="auto"/>
        <w:jc w:val="both"/>
        <w:rPr>
          <w:rFonts w:ascii="Arial" w:eastAsia="Calibri" w:hAnsi="Arial" w:cs="Arial"/>
          <w:b/>
          <w:sz w:val="24"/>
          <w:szCs w:val="24"/>
        </w:rPr>
      </w:pPr>
    </w:p>
    <w:p w14:paraId="57580E25"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Oak Tree Housing Association is a member of the Scottish Housing Association’s Pension Scheme.  Subject to terms of the scheme, we offer a defined Contribution scheme, with the option of an employee contribution of minimum 3% - 16%, with the OTHA contribution being 12%. Please note that life cover is included in the employer contribution.</w:t>
      </w:r>
    </w:p>
    <w:p w14:paraId="6823767C" w14:textId="77777777" w:rsidR="00CC3096" w:rsidRPr="00CC3096" w:rsidRDefault="00CC3096" w:rsidP="00CC3096">
      <w:pPr>
        <w:spacing w:after="0" w:line="240" w:lineRule="auto"/>
        <w:jc w:val="both"/>
        <w:rPr>
          <w:rFonts w:ascii="Arial" w:eastAsia="Calibri" w:hAnsi="Arial" w:cs="Arial"/>
          <w:sz w:val="24"/>
          <w:szCs w:val="24"/>
        </w:rPr>
      </w:pPr>
    </w:p>
    <w:p w14:paraId="4FEE5F33" w14:textId="77777777" w:rsidR="005465F7" w:rsidRDefault="005465F7" w:rsidP="00CC3096">
      <w:pPr>
        <w:spacing w:after="0" w:line="240" w:lineRule="auto"/>
        <w:jc w:val="both"/>
        <w:rPr>
          <w:rFonts w:ascii="Arial" w:eastAsia="Calibri" w:hAnsi="Arial" w:cs="Arial"/>
          <w:b/>
          <w:sz w:val="24"/>
          <w:szCs w:val="24"/>
        </w:rPr>
      </w:pPr>
    </w:p>
    <w:p w14:paraId="34408DCB" w14:textId="77777777" w:rsidR="00BB5CDF" w:rsidRDefault="00BB5CDF" w:rsidP="00CC3096">
      <w:pPr>
        <w:spacing w:after="0" w:line="240" w:lineRule="auto"/>
        <w:jc w:val="both"/>
        <w:rPr>
          <w:rFonts w:ascii="Arial" w:eastAsia="Calibri" w:hAnsi="Arial" w:cs="Arial"/>
          <w:b/>
          <w:sz w:val="24"/>
          <w:szCs w:val="24"/>
          <w:u w:val="single"/>
        </w:rPr>
      </w:pPr>
    </w:p>
    <w:p w14:paraId="44015EC8" w14:textId="77777777" w:rsidR="00BB5CDF" w:rsidRDefault="00BB5CDF" w:rsidP="00CC3096">
      <w:pPr>
        <w:spacing w:after="0" w:line="240" w:lineRule="auto"/>
        <w:jc w:val="both"/>
        <w:rPr>
          <w:rFonts w:ascii="Arial" w:eastAsia="Calibri" w:hAnsi="Arial" w:cs="Arial"/>
          <w:b/>
          <w:sz w:val="24"/>
          <w:szCs w:val="24"/>
          <w:u w:val="single"/>
        </w:rPr>
      </w:pPr>
    </w:p>
    <w:p w14:paraId="5E9ACE93" w14:textId="77777777" w:rsidR="00BB5CDF" w:rsidRDefault="00BB5CDF" w:rsidP="00CC3096">
      <w:pPr>
        <w:spacing w:after="0" w:line="240" w:lineRule="auto"/>
        <w:jc w:val="both"/>
        <w:rPr>
          <w:rFonts w:ascii="Arial" w:eastAsia="Calibri" w:hAnsi="Arial" w:cs="Arial"/>
          <w:b/>
          <w:sz w:val="24"/>
          <w:szCs w:val="24"/>
          <w:u w:val="single"/>
        </w:rPr>
      </w:pPr>
    </w:p>
    <w:p w14:paraId="3FF9473C" w14:textId="039DFA5F" w:rsidR="00CC3096" w:rsidRPr="00CC3096" w:rsidRDefault="00CC3096" w:rsidP="00CC3096">
      <w:pPr>
        <w:spacing w:after="0" w:line="240" w:lineRule="auto"/>
        <w:jc w:val="both"/>
        <w:rPr>
          <w:rFonts w:ascii="Arial" w:eastAsia="Calibri" w:hAnsi="Arial" w:cs="Arial"/>
          <w:b/>
          <w:sz w:val="24"/>
          <w:szCs w:val="24"/>
          <w:u w:val="single"/>
        </w:rPr>
      </w:pPr>
      <w:r w:rsidRPr="00CC3096">
        <w:rPr>
          <w:rFonts w:ascii="Arial" w:eastAsia="Calibri" w:hAnsi="Arial" w:cs="Arial"/>
          <w:b/>
          <w:sz w:val="24"/>
          <w:szCs w:val="24"/>
          <w:u w:val="single"/>
        </w:rPr>
        <w:lastRenderedPageBreak/>
        <w:t>Notice Period:</w:t>
      </w:r>
    </w:p>
    <w:p w14:paraId="592E99A5" w14:textId="77777777" w:rsidR="00CC3096" w:rsidRPr="00CC3096" w:rsidRDefault="00CC3096" w:rsidP="00CC3096">
      <w:pPr>
        <w:spacing w:after="0" w:line="240" w:lineRule="auto"/>
        <w:jc w:val="both"/>
        <w:rPr>
          <w:rFonts w:ascii="Arial" w:eastAsia="Calibri" w:hAnsi="Arial" w:cs="Arial"/>
          <w:sz w:val="24"/>
          <w:szCs w:val="24"/>
        </w:rPr>
      </w:pPr>
    </w:p>
    <w:p w14:paraId="6BC92867"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By employee:</w:t>
      </w:r>
      <w:r w:rsidRPr="00CC3096">
        <w:rPr>
          <w:rFonts w:ascii="Arial" w:eastAsia="Calibri" w:hAnsi="Arial" w:cs="Arial"/>
          <w:sz w:val="24"/>
          <w:szCs w:val="24"/>
        </w:rPr>
        <w:tab/>
        <w:t>1 month</w:t>
      </w:r>
    </w:p>
    <w:p w14:paraId="1F1FF2FA" w14:textId="77777777" w:rsidR="00CC3096" w:rsidRPr="00CC3096" w:rsidRDefault="00CC3096" w:rsidP="00CC3096">
      <w:pPr>
        <w:spacing w:after="0" w:line="240" w:lineRule="auto"/>
        <w:jc w:val="both"/>
        <w:rPr>
          <w:rFonts w:ascii="Arial" w:eastAsia="Calibri" w:hAnsi="Arial" w:cs="Arial"/>
          <w:sz w:val="24"/>
          <w:szCs w:val="24"/>
        </w:rPr>
      </w:pPr>
    </w:p>
    <w:p w14:paraId="27B92887"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By OTHA:</w:t>
      </w:r>
      <w:r w:rsidRPr="00CC3096">
        <w:rPr>
          <w:rFonts w:ascii="Arial" w:eastAsia="Calibri" w:hAnsi="Arial" w:cs="Arial"/>
          <w:sz w:val="24"/>
          <w:szCs w:val="24"/>
        </w:rPr>
        <w:tab/>
      </w:r>
    </w:p>
    <w:p w14:paraId="0554965E" w14:textId="77777777" w:rsidR="00CC3096" w:rsidRPr="00CC3096" w:rsidRDefault="00CC3096" w:rsidP="00CC3096">
      <w:pPr>
        <w:spacing w:after="0" w:line="240" w:lineRule="auto"/>
        <w:jc w:val="both"/>
        <w:rPr>
          <w:rFonts w:ascii="Arial" w:eastAsia="Calibri" w:hAnsi="Arial" w:cs="Arial"/>
          <w:sz w:val="24"/>
          <w:szCs w:val="24"/>
        </w:rPr>
      </w:pPr>
    </w:p>
    <w:p w14:paraId="19194707" w14:textId="77777777" w:rsidR="00CC3096" w:rsidRPr="00CC3096" w:rsidRDefault="00CC3096" w:rsidP="00CC3096">
      <w:pPr>
        <w:spacing w:after="0" w:line="240" w:lineRule="auto"/>
        <w:jc w:val="both"/>
        <w:rPr>
          <w:rFonts w:ascii="Arial" w:eastAsia="Calibri" w:hAnsi="Arial" w:cs="Arial"/>
          <w:sz w:val="24"/>
          <w:szCs w:val="24"/>
        </w:rPr>
      </w:pPr>
      <w:r w:rsidRPr="00CC3096">
        <w:rPr>
          <w:rFonts w:ascii="Arial" w:eastAsia="Calibri" w:hAnsi="Arial" w:cs="Arial"/>
          <w:sz w:val="24"/>
          <w:szCs w:val="24"/>
        </w:rPr>
        <w:t>(i)</w:t>
      </w:r>
      <w:r w:rsidRPr="00CC3096">
        <w:rPr>
          <w:rFonts w:ascii="Arial" w:eastAsia="Calibri" w:hAnsi="Arial" w:cs="Arial"/>
          <w:sz w:val="24"/>
          <w:szCs w:val="24"/>
        </w:rPr>
        <w:tab/>
        <w:t>continuous service under 5 complete years ~ 4 weeks.</w:t>
      </w:r>
    </w:p>
    <w:p w14:paraId="79C697D4" w14:textId="77777777" w:rsidR="00CC3096" w:rsidRPr="00CC3096" w:rsidRDefault="00CC3096" w:rsidP="00CC3096">
      <w:pPr>
        <w:spacing w:after="0" w:line="240" w:lineRule="auto"/>
        <w:ind w:left="720" w:hanging="720"/>
        <w:jc w:val="both"/>
        <w:rPr>
          <w:rFonts w:ascii="Arial" w:eastAsia="Calibri" w:hAnsi="Arial" w:cs="Arial"/>
          <w:sz w:val="24"/>
          <w:szCs w:val="24"/>
        </w:rPr>
      </w:pPr>
      <w:r w:rsidRPr="00CC3096">
        <w:rPr>
          <w:rFonts w:ascii="Arial" w:eastAsia="Calibri" w:hAnsi="Arial" w:cs="Arial"/>
          <w:sz w:val="24"/>
          <w:szCs w:val="24"/>
        </w:rPr>
        <w:t>(ii)</w:t>
      </w:r>
      <w:r w:rsidRPr="00CC3096">
        <w:rPr>
          <w:rFonts w:ascii="Arial" w:eastAsia="Calibri" w:hAnsi="Arial" w:cs="Arial"/>
          <w:sz w:val="24"/>
          <w:szCs w:val="24"/>
        </w:rPr>
        <w:tab/>
        <w:t>continuous service of 5 years and over ~ 1 week for each complete year of service, up to a maximum of 12 weeks.</w:t>
      </w:r>
    </w:p>
    <w:p w14:paraId="52BB9A5F" w14:textId="77777777" w:rsidR="00CC3096" w:rsidRPr="00CC3096" w:rsidRDefault="00CC3096" w:rsidP="00CC3096">
      <w:pPr>
        <w:spacing w:after="0" w:line="240" w:lineRule="auto"/>
        <w:jc w:val="both"/>
        <w:rPr>
          <w:rFonts w:ascii="Arial" w:eastAsia="Calibri" w:hAnsi="Arial" w:cs="Arial"/>
          <w:sz w:val="24"/>
          <w:szCs w:val="24"/>
        </w:rPr>
      </w:pPr>
    </w:p>
    <w:p w14:paraId="021E202F" w14:textId="77777777" w:rsidR="00CC3096" w:rsidRPr="00CC3096" w:rsidRDefault="00CC3096" w:rsidP="00CC3096">
      <w:pPr>
        <w:spacing w:after="0" w:line="240" w:lineRule="auto"/>
        <w:jc w:val="both"/>
        <w:rPr>
          <w:rFonts w:ascii="Arial" w:eastAsia="Calibri" w:hAnsi="Arial" w:cs="Arial"/>
          <w:sz w:val="24"/>
          <w:szCs w:val="24"/>
        </w:rPr>
      </w:pPr>
    </w:p>
    <w:p w14:paraId="02BF684B" w14:textId="77777777" w:rsidR="005465F7" w:rsidRPr="005465F7" w:rsidRDefault="005465F7" w:rsidP="005465F7">
      <w:pPr>
        <w:spacing w:after="0" w:line="240" w:lineRule="auto"/>
        <w:jc w:val="both"/>
        <w:rPr>
          <w:rFonts w:ascii="Arial" w:eastAsia="Calibri" w:hAnsi="Arial" w:cs="Arial"/>
          <w:b/>
          <w:sz w:val="24"/>
          <w:szCs w:val="24"/>
          <w:u w:val="single"/>
        </w:rPr>
      </w:pPr>
      <w:r w:rsidRPr="005465F7">
        <w:rPr>
          <w:rFonts w:ascii="Arial" w:eastAsia="Calibri" w:hAnsi="Arial" w:cs="Arial"/>
          <w:b/>
          <w:sz w:val="24"/>
          <w:szCs w:val="24"/>
          <w:u w:val="single"/>
        </w:rPr>
        <w:t>People Benefits:</w:t>
      </w:r>
    </w:p>
    <w:p w14:paraId="0410C829" w14:textId="77777777" w:rsidR="005465F7" w:rsidRPr="005465F7" w:rsidRDefault="005465F7" w:rsidP="005465F7">
      <w:pPr>
        <w:spacing w:after="0" w:line="240" w:lineRule="auto"/>
        <w:jc w:val="both"/>
        <w:rPr>
          <w:rFonts w:ascii="Arial" w:eastAsia="Calibri" w:hAnsi="Arial" w:cs="Arial"/>
          <w:b/>
          <w:sz w:val="24"/>
          <w:szCs w:val="24"/>
        </w:rPr>
      </w:pPr>
    </w:p>
    <w:p w14:paraId="12DB883E" w14:textId="77777777" w:rsidR="005465F7" w:rsidRPr="005465F7" w:rsidRDefault="005465F7" w:rsidP="005465F7">
      <w:pPr>
        <w:spacing w:after="0" w:line="240" w:lineRule="auto"/>
        <w:jc w:val="both"/>
        <w:rPr>
          <w:rFonts w:ascii="Arial" w:eastAsia="Calibri" w:hAnsi="Arial" w:cs="Arial"/>
          <w:bCs/>
          <w:sz w:val="24"/>
          <w:szCs w:val="24"/>
        </w:rPr>
      </w:pPr>
      <w:r w:rsidRPr="005465F7">
        <w:rPr>
          <w:rFonts w:ascii="Arial" w:eastAsia="Calibri" w:hAnsi="Arial" w:cs="Arial"/>
          <w:bCs/>
          <w:sz w:val="24"/>
          <w:szCs w:val="24"/>
        </w:rPr>
        <w:t xml:space="preserve">OTHA currently offers an excellent working environment where we put staff health and wellbeing at the forefront. </w:t>
      </w:r>
    </w:p>
    <w:p w14:paraId="0B06779A" w14:textId="77777777" w:rsidR="005465F7" w:rsidRPr="005465F7" w:rsidRDefault="005465F7" w:rsidP="005465F7">
      <w:pPr>
        <w:spacing w:after="0" w:line="240" w:lineRule="auto"/>
        <w:jc w:val="both"/>
        <w:rPr>
          <w:rFonts w:ascii="Arial" w:eastAsia="Calibri" w:hAnsi="Arial" w:cs="Arial"/>
          <w:bCs/>
          <w:sz w:val="24"/>
          <w:szCs w:val="24"/>
        </w:rPr>
      </w:pPr>
    </w:p>
    <w:p w14:paraId="1227054F" w14:textId="77777777" w:rsidR="005465F7" w:rsidRPr="005465F7" w:rsidRDefault="005465F7" w:rsidP="005465F7">
      <w:pPr>
        <w:spacing w:after="0" w:line="240" w:lineRule="auto"/>
        <w:jc w:val="both"/>
        <w:rPr>
          <w:rFonts w:ascii="Arial" w:eastAsia="Calibri" w:hAnsi="Arial" w:cs="Arial"/>
          <w:bCs/>
          <w:sz w:val="24"/>
          <w:szCs w:val="24"/>
        </w:rPr>
      </w:pPr>
      <w:r w:rsidRPr="005465F7">
        <w:rPr>
          <w:rFonts w:ascii="Arial" w:eastAsia="Calibri" w:hAnsi="Arial" w:cs="Arial"/>
          <w:bCs/>
          <w:sz w:val="24"/>
          <w:szCs w:val="24"/>
        </w:rPr>
        <w:t>Our People benefits currently include, Hybrid and Flexible working Polices, Family Friendly Policies, ongoing Health &amp; Wellbeing initiatives, staff health checks (at 2 yearly intervals), support towards prescription glasses (currently £115.00) annual staff teambuilding day, EAP including a free counselling service, Professional Membership Fee’s, a Learning &amp; Development Culture, free fruit for staff delivered weekly and discounted membership to Inverclyde Leisure.</w:t>
      </w:r>
    </w:p>
    <w:p w14:paraId="243116C6" w14:textId="77777777" w:rsidR="00CC3096" w:rsidRPr="00CC3096" w:rsidRDefault="00CC3096" w:rsidP="00CC3096">
      <w:pPr>
        <w:spacing w:after="0" w:line="240" w:lineRule="auto"/>
        <w:jc w:val="both"/>
        <w:rPr>
          <w:rFonts w:ascii="Arial" w:eastAsia="Calibri" w:hAnsi="Arial" w:cs="Arial"/>
          <w:b/>
          <w:sz w:val="24"/>
          <w:szCs w:val="24"/>
        </w:rPr>
      </w:pPr>
    </w:p>
    <w:p w14:paraId="57B355D0" w14:textId="77777777" w:rsidR="00CC3096" w:rsidRPr="00CC3096" w:rsidRDefault="00CC3096" w:rsidP="00CC3096">
      <w:pPr>
        <w:spacing w:after="0" w:line="240" w:lineRule="auto"/>
        <w:jc w:val="both"/>
        <w:rPr>
          <w:rFonts w:ascii="Arial" w:eastAsia="Calibri" w:hAnsi="Arial" w:cs="Arial"/>
          <w:sz w:val="24"/>
          <w:szCs w:val="24"/>
        </w:rPr>
      </w:pPr>
    </w:p>
    <w:p w14:paraId="15EFE102" w14:textId="77777777" w:rsidR="00CC3096" w:rsidRPr="00CC3096" w:rsidRDefault="00CC3096" w:rsidP="00CC3096">
      <w:pPr>
        <w:spacing w:after="0" w:line="240" w:lineRule="auto"/>
        <w:jc w:val="center"/>
        <w:rPr>
          <w:rFonts w:ascii="Arial" w:eastAsia="Calibri" w:hAnsi="Arial" w:cs="Arial"/>
          <w:b/>
          <w:sz w:val="24"/>
          <w:szCs w:val="24"/>
        </w:rPr>
      </w:pPr>
    </w:p>
    <w:p w14:paraId="2E97D867" w14:textId="77777777" w:rsidR="00CC3096" w:rsidRPr="00CC3096" w:rsidRDefault="00CC3096" w:rsidP="00CC3096">
      <w:pPr>
        <w:spacing w:after="0" w:line="240" w:lineRule="auto"/>
        <w:jc w:val="center"/>
        <w:rPr>
          <w:rFonts w:ascii="Arial" w:eastAsia="Calibri" w:hAnsi="Arial" w:cs="Arial"/>
          <w:b/>
          <w:sz w:val="24"/>
          <w:szCs w:val="24"/>
        </w:rPr>
      </w:pPr>
    </w:p>
    <w:p w14:paraId="1255B69F" w14:textId="77777777" w:rsidR="00CC3096" w:rsidRPr="00CC3096" w:rsidRDefault="00CC3096" w:rsidP="00CC3096">
      <w:pPr>
        <w:spacing w:after="0" w:line="240" w:lineRule="auto"/>
        <w:jc w:val="center"/>
        <w:rPr>
          <w:rFonts w:ascii="Arial" w:eastAsia="Calibri" w:hAnsi="Arial" w:cs="Arial"/>
          <w:b/>
          <w:sz w:val="24"/>
          <w:szCs w:val="24"/>
        </w:rPr>
      </w:pPr>
    </w:p>
    <w:p w14:paraId="7D4BA502" w14:textId="77777777" w:rsidR="00CC3096" w:rsidRPr="00CC3096" w:rsidRDefault="00CC3096" w:rsidP="00CC3096">
      <w:pPr>
        <w:spacing w:after="0" w:line="240" w:lineRule="auto"/>
        <w:jc w:val="center"/>
        <w:rPr>
          <w:rFonts w:ascii="Arial" w:eastAsia="Calibri" w:hAnsi="Arial" w:cs="Arial"/>
          <w:b/>
          <w:sz w:val="24"/>
          <w:szCs w:val="24"/>
        </w:rPr>
      </w:pPr>
      <w:r w:rsidRPr="00CC3096">
        <w:rPr>
          <w:rFonts w:ascii="Arial" w:eastAsia="Calibri" w:hAnsi="Arial" w:cs="Arial"/>
          <w:b/>
          <w:sz w:val="24"/>
          <w:szCs w:val="24"/>
        </w:rPr>
        <w:t>This summary is for general guidance of applicants and will not form part of the contract of employment.</w:t>
      </w:r>
    </w:p>
    <w:p w14:paraId="5A064738" w14:textId="77777777" w:rsidR="00CC3096" w:rsidRPr="00CC3096" w:rsidRDefault="00CC3096" w:rsidP="00CC3096">
      <w:pPr>
        <w:spacing w:after="0" w:line="240" w:lineRule="auto"/>
        <w:jc w:val="center"/>
        <w:rPr>
          <w:rFonts w:ascii="Arial" w:eastAsia="Calibri" w:hAnsi="Arial" w:cs="Arial"/>
          <w:b/>
          <w:sz w:val="24"/>
          <w:szCs w:val="24"/>
        </w:rPr>
      </w:pPr>
    </w:p>
    <w:p w14:paraId="3DE7152C" w14:textId="77777777" w:rsidR="00CC3096" w:rsidRPr="00CC3096" w:rsidRDefault="00CC3096" w:rsidP="00CC3096">
      <w:pPr>
        <w:spacing w:after="0" w:line="240" w:lineRule="auto"/>
        <w:jc w:val="center"/>
        <w:rPr>
          <w:rFonts w:ascii="Arial" w:eastAsia="Calibri" w:hAnsi="Arial" w:cs="Arial"/>
          <w:sz w:val="24"/>
          <w:szCs w:val="24"/>
        </w:rPr>
      </w:pPr>
      <w:r w:rsidRPr="00CC3096">
        <w:rPr>
          <w:rFonts w:ascii="Arial" w:eastAsia="Calibri" w:hAnsi="Arial" w:cs="Arial"/>
          <w:b/>
          <w:sz w:val="24"/>
          <w:szCs w:val="24"/>
        </w:rPr>
        <w:t>Any offer of employment will be subject to the receipt of two satisfactory references.</w:t>
      </w:r>
    </w:p>
    <w:p w14:paraId="65240D0D" w14:textId="77777777" w:rsidR="00CC3096" w:rsidRPr="00CC3096" w:rsidRDefault="00CC3096" w:rsidP="00CC3096">
      <w:pPr>
        <w:spacing w:after="0" w:line="240" w:lineRule="auto"/>
        <w:jc w:val="both"/>
        <w:rPr>
          <w:rFonts w:ascii="Arial" w:eastAsia="Calibri" w:hAnsi="Arial" w:cs="Arial"/>
          <w:sz w:val="24"/>
          <w:szCs w:val="24"/>
        </w:rPr>
      </w:pPr>
    </w:p>
    <w:p w14:paraId="6CC9CFF5" w14:textId="0929AFA2" w:rsidR="006D200F" w:rsidRPr="00CC3096" w:rsidRDefault="00CC3096" w:rsidP="00CC3096">
      <w:pPr>
        <w:rPr>
          <w:rFonts w:ascii="Arial" w:eastAsia="Calibri" w:hAnsi="Arial" w:cs="Arial"/>
          <w:sz w:val="24"/>
          <w:szCs w:val="24"/>
        </w:rPr>
      </w:pPr>
      <w:r w:rsidRPr="00CC3096">
        <w:rPr>
          <w:rFonts w:ascii="Arial" w:eastAsia="Calibri" w:hAnsi="Arial" w:cs="Arial"/>
          <w:sz w:val="24"/>
          <w:szCs w:val="24"/>
        </w:rPr>
        <w:br w:type="page"/>
      </w:r>
      <w:bookmarkStart w:id="8" w:name="OTHA_History_Staffing_Structure"/>
      <w:bookmarkStart w:id="9" w:name="_Toc113866015"/>
      <w:bookmarkStart w:id="10" w:name="_Hlk168912498"/>
    </w:p>
    <w:p w14:paraId="663F2293" w14:textId="451E7522" w:rsidR="006D200F" w:rsidRDefault="006D200F" w:rsidP="00B22964">
      <w:pPr>
        <w:pStyle w:val="Heading1"/>
        <w:rPr>
          <w:rFonts w:ascii="Arial" w:hAnsi="Arial" w:cs="Arial"/>
          <w:i w:val="0"/>
          <w:iCs w:val="0"/>
          <w:color w:val="A5839C" w:themeColor="accent1"/>
          <w:sz w:val="36"/>
          <w:szCs w:val="36"/>
        </w:rPr>
      </w:pPr>
      <w:r w:rsidRPr="006D200F">
        <w:rPr>
          <w:noProof/>
        </w:rPr>
        <w:lastRenderedPageBreak/>
        <w:drawing>
          <wp:inline distT="0" distB="0" distL="0" distR="0" wp14:anchorId="7957D357" wp14:editId="38EEF297">
            <wp:extent cx="5731510" cy="581025"/>
            <wp:effectExtent l="0" t="0" r="2540" b="0"/>
            <wp:docPr id="1066401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581025"/>
                    </a:xfrm>
                    <a:prstGeom prst="rect">
                      <a:avLst/>
                    </a:prstGeom>
                    <a:noFill/>
                    <a:ln>
                      <a:noFill/>
                    </a:ln>
                  </pic:spPr>
                </pic:pic>
              </a:graphicData>
            </a:graphic>
          </wp:inline>
        </w:drawing>
      </w:r>
    </w:p>
    <w:p w14:paraId="25BEDCC3" w14:textId="77777777" w:rsidR="00D72B6E" w:rsidRPr="00D72B6E" w:rsidRDefault="00D72B6E" w:rsidP="00D72B6E"/>
    <w:tbl>
      <w:tblPr>
        <w:tblStyle w:val="TableGrid"/>
        <w:tblW w:w="0" w:type="auto"/>
        <w:tblLook w:val="04A0" w:firstRow="1" w:lastRow="0" w:firstColumn="1" w:lastColumn="0" w:noHBand="0" w:noVBand="1"/>
      </w:tblPr>
      <w:tblGrid>
        <w:gridCol w:w="3539"/>
        <w:gridCol w:w="5477"/>
      </w:tblGrid>
      <w:tr w:rsidR="00E503DE" w14:paraId="1EEC96BE" w14:textId="77777777" w:rsidTr="00E503DE">
        <w:tc>
          <w:tcPr>
            <w:tcW w:w="3539" w:type="dxa"/>
          </w:tcPr>
          <w:p w14:paraId="14908BD3" w14:textId="13E178D9" w:rsidR="00E503DE" w:rsidRDefault="00E503DE" w:rsidP="00B22964">
            <w:pPr>
              <w:pStyle w:val="Heading1"/>
              <w:rPr>
                <w:rFonts w:ascii="Arial" w:hAnsi="Arial" w:cs="Arial"/>
                <w:i w:val="0"/>
                <w:iCs w:val="0"/>
                <w:color w:val="A5839C" w:themeColor="accent1"/>
                <w:sz w:val="32"/>
                <w:szCs w:val="32"/>
              </w:rPr>
            </w:pPr>
            <w:r>
              <w:rPr>
                <w:rFonts w:ascii="Arial" w:hAnsi="Arial" w:cs="Arial"/>
                <w:i w:val="0"/>
                <w:iCs w:val="0"/>
                <w:color w:val="A5839C" w:themeColor="accent1"/>
                <w:sz w:val="32"/>
                <w:szCs w:val="32"/>
              </w:rPr>
              <w:t>Closing Date:</w:t>
            </w:r>
          </w:p>
        </w:tc>
        <w:tc>
          <w:tcPr>
            <w:tcW w:w="5477" w:type="dxa"/>
          </w:tcPr>
          <w:p w14:paraId="0850CD9C" w14:textId="1A342738" w:rsidR="00E503DE" w:rsidRDefault="00E503DE" w:rsidP="00B22964">
            <w:pPr>
              <w:pStyle w:val="Heading1"/>
              <w:rPr>
                <w:rFonts w:ascii="Arial" w:hAnsi="Arial" w:cs="Arial"/>
                <w:i w:val="0"/>
                <w:iCs w:val="0"/>
              </w:rPr>
            </w:pPr>
            <w:r>
              <w:rPr>
                <w:rFonts w:ascii="Arial" w:hAnsi="Arial" w:cs="Arial"/>
                <w:i w:val="0"/>
                <w:iCs w:val="0"/>
              </w:rPr>
              <w:t>4pm, Tuesday 24</w:t>
            </w:r>
            <w:r w:rsidRPr="00E503DE">
              <w:rPr>
                <w:rFonts w:ascii="Arial" w:hAnsi="Arial" w:cs="Arial"/>
                <w:i w:val="0"/>
                <w:iCs w:val="0"/>
                <w:vertAlign w:val="superscript"/>
              </w:rPr>
              <w:t>th</w:t>
            </w:r>
            <w:r>
              <w:rPr>
                <w:rFonts w:ascii="Arial" w:hAnsi="Arial" w:cs="Arial"/>
                <w:i w:val="0"/>
                <w:iCs w:val="0"/>
              </w:rPr>
              <w:t xml:space="preserve"> February 2026</w:t>
            </w:r>
          </w:p>
        </w:tc>
      </w:tr>
      <w:tr w:rsidR="006D200F" w14:paraId="38F07B59" w14:textId="77777777" w:rsidTr="00E503DE">
        <w:tc>
          <w:tcPr>
            <w:tcW w:w="3539" w:type="dxa"/>
          </w:tcPr>
          <w:p w14:paraId="038014A4" w14:textId="1A783C1A" w:rsidR="006D200F" w:rsidRPr="006D200F" w:rsidRDefault="006354B2" w:rsidP="00B22964">
            <w:pPr>
              <w:pStyle w:val="Heading1"/>
              <w:rPr>
                <w:rFonts w:ascii="Arial" w:hAnsi="Arial" w:cs="Arial"/>
                <w:i w:val="0"/>
                <w:iCs w:val="0"/>
                <w:color w:val="A5839C" w:themeColor="accent1"/>
                <w:sz w:val="32"/>
                <w:szCs w:val="32"/>
              </w:rPr>
            </w:pPr>
            <w:r>
              <w:rPr>
                <w:rFonts w:ascii="Arial" w:hAnsi="Arial" w:cs="Arial"/>
                <w:i w:val="0"/>
                <w:iCs w:val="0"/>
                <w:color w:val="A5839C" w:themeColor="accent1"/>
                <w:sz w:val="32"/>
                <w:szCs w:val="32"/>
              </w:rPr>
              <w:t>Interview</w:t>
            </w:r>
            <w:r w:rsidR="00CC3096">
              <w:rPr>
                <w:rFonts w:ascii="Arial" w:hAnsi="Arial" w:cs="Arial"/>
                <w:i w:val="0"/>
                <w:iCs w:val="0"/>
                <w:color w:val="A5839C" w:themeColor="accent1"/>
                <w:sz w:val="32"/>
                <w:szCs w:val="32"/>
              </w:rPr>
              <w:t>s</w:t>
            </w:r>
            <w:r w:rsidR="003A16F1">
              <w:rPr>
                <w:rFonts w:ascii="Arial" w:hAnsi="Arial" w:cs="Arial"/>
                <w:i w:val="0"/>
                <w:iCs w:val="0"/>
                <w:color w:val="A5839C" w:themeColor="accent1"/>
                <w:sz w:val="32"/>
                <w:szCs w:val="32"/>
              </w:rPr>
              <w:t>:</w:t>
            </w:r>
          </w:p>
        </w:tc>
        <w:tc>
          <w:tcPr>
            <w:tcW w:w="5477" w:type="dxa"/>
          </w:tcPr>
          <w:p w14:paraId="63A480DD" w14:textId="2E10F30A" w:rsidR="006D200F" w:rsidRPr="006354B2" w:rsidRDefault="00E503DE" w:rsidP="00B22964">
            <w:pPr>
              <w:pStyle w:val="Heading1"/>
              <w:rPr>
                <w:rFonts w:ascii="Arial" w:hAnsi="Arial" w:cs="Arial"/>
                <w:i w:val="0"/>
                <w:iCs w:val="0"/>
              </w:rPr>
            </w:pPr>
            <w:r>
              <w:rPr>
                <w:rFonts w:ascii="Arial" w:hAnsi="Arial" w:cs="Arial"/>
                <w:i w:val="0"/>
                <w:iCs w:val="0"/>
              </w:rPr>
              <w:t>Week Commencing: Monday 2</w:t>
            </w:r>
            <w:r w:rsidRPr="00E503DE">
              <w:rPr>
                <w:rFonts w:ascii="Arial" w:hAnsi="Arial" w:cs="Arial"/>
                <w:i w:val="0"/>
                <w:iCs w:val="0"/>
                <w:vertAlign w:val="superscript"/>
              </w:rPr>
              <w:t>nd</w:t>
            </w:r>
            <w:r>
              <w:rPr>
                <w:rFonts w:ascii="Arial" w:hAnsi="Arial" w:cs="Arial"/>
                <w:i w:val="0"/>
                <w:iCs w:val="0"/>
              </w:rPr>
              <w:t xml:space="preserve"> March 2026</w:t>
            </w:r>
          </w:p>
        </w:tc>
      </w:tr>
    </w:tbl>
    <w:p w14:paraId="66E49EE8" w14:textId="77777777" w:rsidR="006D200F" w:rsidRDefault="006D200F" w:rsidP="00B22964">
      <w:pPr>
        <w:pStyle w:val="Heading1"/>
        <w:rPr>
          <w:rFonts w:ascii="Arial" w:hAnsi="Arial" w:cs="Arial"/>
          <w:i w:val="0"/>
          <w:iCs w:val="0"/>
          <w:color w:val="A5839C" w:themeColor="accent1"/>
          <w:sz w:val="36"/>
          <w:szCs w:val="36"/>
        </w:rPr>
      </w:pPr>
    </w:p>
    <w:p w14:paraId="05789714" w14:textId="77777777" w:rsidR="006D200F" w:rsidRDefault="006D200F" w:rsidP="00B22964">
      <w:pPr>
        <w:pStyle w:val="Heading1"/>
        <w:rPr>
          <w:rFonts w:ascii="Arial" w:hAnsi="Arial" w:cs="Arial"/>
          <w:i w:val="0"/>
          <w:iCs w:val="0"/>
          <w:color w:val="A5839C" w:themeColor="accent1"/>
          <w:sz w:val="36"/>
          <w:szCs w:val="36"/>
        </w:rPr>
      </w:pPr>
    </w:p>
    <w:p w14:paraId="3FF40963" w14:textId="77777777" w:rsidR="006D200F" w:rsidRDefault="006D200F" w:rsidP="00B22964">
      <w:pPr>
        <w:pStyle w:val="Heading1"/>
        <w:rPr>
          <w:rFonts w:ascii="Arial" w:hAnsi="Arial" w:cs="Arial"/>
          <w:i w:val="0"/>
          <w:iCs w:val="0"/>
          <w:color w:val="A5839C" w:themeColor="accent1"/>
          <w:sz w:val="36"/>
          <w:szCs w:val="36"/>
        </w:rPr>
      </w:pPr>
    </w:p>
    <w:p w14:paraId="26D66722" w14:textId="77777777" w:rsidR="006D200F" w:rsidRDefault="006D200F" w:rsidP="00B22964">
      <w:pPr>
        <w:pStyle w:val="Heading1"/>
        <w:rPr>
          <w:rFonts w:ascii="Arial" w:hAnsi="Arial" w:cs="Arial"/>
          <w:i w:val="0"/>
          <w:iCs w:val="0"/>
          <w:color w:val="A5839C" w:themeColor="accent1"/>
          <w:sz w:val="36"/>
          <w:szCs w:val="36"/>
        </w:rPr>
      </w:pPr>
    </w:p>
    <w:p w14:paraId="38C7D66D" w14:textId="77777777" w:rsidR="006D200F" w:rsidRDefault="006D200F" w:rsidP="00B22964">
      <w:pPr>
        <w:pStyle w:val="Heading1"/>
        <w:rPr>
          <w:rFonts w:ascii="Arial" w:hAnsi="Arial" w:cs="Arial"/>
          <w:i w:val="0"/>
          <w:iCs w:val="0"/>
          <w:color w:val="A5839C" w:themeColor="accent1"/>
          <w:sz w:val="36"/>
          <w:szCs w:val="36"/>
        </w:rPr>
      </w:pPr>
    </w:p>
    <w:p w14:paraId="10BC3D31" w14:textId="77777777" w:rsidR="006D200F" w:rsidRDefault="006D200F" w:rsidP="00B22964">
      <w:pPr>
        <w:pStyle w:val="Heading1"/>
        <w:rPr>
          <w:rFonts w:ascii="Arial" w:hAnsi="Arial" w:cs="Arial"/>
          <w:i w:val="0"/>
          <w:iCs w:val="0"/>
          <w:color w:val="A5839C" w:themeColor="accent1"/>
          <w:sz w:val="36"/>
          <w:szCs w:val="36"/>
        </w:rPr>
      </w:pPr>
    </w:p>
    <w:p w14:paraId="0BB68F62" w14:textId="77777777" w:rsidR="006D200F" w:rsidRDefault="006D200F" w:rsidP="00B22964">
      <w:pPr>
        <w:pStyle w:val="Heading1"/>
        <w:rPr>
          <w:rFonts w:ascii="Arial" w:hAnsi="Arial" w:cs="Arial"/>
          <w:i w:val="0"/>
          <w:iCs w:val="0"/>
          <w:color w:val="A5839C" w:themeColor="accent1"/>
          <w:sz w:val="36"/>
          <w:szCs w:val="36"/>
        </w:rPr>
      </w:pPr>
    </w:p>
    <w:p w14:paraId="2D5F28CE" w14:textId="77777777" w:rsidR="006D200F" w:rsidRDefault="006D200F" w:rsidP="00B22964">
      <w:pPr>
        <w:pStyle w:val="Heading1"/>
        <w:rPr>
          <w:rFonts w:ascii="Arial" w:hAnsi="Arial" w:cs="Arial"/>
          <w:i w:val="0"/>
          <w:iCs w:val="0"/>
          <w:color w:val="A5839C" w:themeColor="accent1"/>
          <w:sz w:val="36"/>
          <w:szCs w:val="36"/>
        </w:rPr>
      </w:pPr>
    </w:p>
    <w:p w14:paraId="2C94A12E" w14:textId="77777777" w:rsidR="006D200F" w:rsidRDefault="006D200F" w:rsidP="00B22964">
      <w:pPr>
        <w:pStyle w:val="Heading1"/>
        <w:rPr>
          <w:rFonts w:ascii="Arial" w:hAnsi="Arial" w:cs="Arial"/>
          <w:i w:val="0"/>
          <w:iCs w:val="0"/>
          <w:color w:val="A5839C" w:themeColor="accent1"/>
          <w:sz w:val="36"/>
          <w:szCs w:val="36"/>
        </w:rPr>
      </w:pPr>
    </w:p>
    <w:p w14:paraId="38C9B0A3" w14:textId="77777777" w:rsidR="006D200F" w:rsidRDefault="006D200F" w:rsidP="00B22964">
      <w:pPr>
        <w:pStyle w:val="Heading1"/>
        <w:rPr>
          <w:rFonts w:ascii="Arial" w:hAnsi="Arial" w:cs="Arial"/>
          <w:i w:val="0"/>
          <w:iCs w:val="0"/>
          <w:color w:val="A5839C" w:themeColor="accent1"/>
          <w:sz w:val="36"/>
          <w:szCs w:val="36"/>
        </w:rPr>
      </w:pPr>
    </w:p>
    <w:p w14:paraId="4EC7D63D" w14:textId="77777777" w:rsidR="006D200F" w:rsidRDefault="006D200F" w:rsidP="00B22964">
      <w:pPr>
        <w:pStyle w:val="Heading1"/>
        <w:rPr>
          <w:rFonts w:ascii="Arial" w:hAnsi="Arial" w:cs="Arial"/>
          <w:i w:val="0"/>
          <w:iCs w:val="0"/>
          <w:color w:val="A5839C" w:themeColor="accent1"/>
          <w:sz w:val="36"/>
          <w:szCs w:val="36"/>
        </w:rPr>
      </w:pPr>
    </w:p>
    <w:p w14:paraId="4432D735" w14:textId="77777777" w:rsidR="006D200F" w:rsidRDefault="006D200F" w:rsidP="00B22964">
      <w:pPr>
        <w:pStyle w:val="Heading1"/>
        <w:rPr>
          <w:rFonts w:ascii="Arial" w:hAnsi="Arial" w:cs="Arial"/>
          <w:i w:val="0"/>
          <w:iCs w:val="0"/>
          <w:color w:val="A5839C" w:themeColor="accent1"/>
          <w:sz w:val="36"/>
          <w:szCs w:val="36"/>
        </w:rPr>
      </w:pPr>
    </w:p>
    <w:p w14:paraId="033291BE" w14:textId="77777777" w:rsidR="006D200F" w:rsidRDefault="006D200F" w:rsidP="00B22964">
      <w:pPr>
        <w:pStyle w:val="Heading1"/>
        <w:rPr>
          <w:rFonts w:ascii="Arial" w:hAnsi="Arial" w:cs="Arial"/>
          <w:i w:val="0"/>
          <w:iCs w:val="0"/>
          <w:color w:val="A5839C" w:themeColor="accent1"/>
          <w:sz w:val="36"/>
          <w:szCs w:val="36"/>
        </w:rPr>
      </w:pPr>
    </w:p>
    <w:p w14:paraId="1CA2D213" w14:textId="77777777" w:rsidR="006D200F" w:rsidRDefault="006D200F" w:rsidP="00B22964">
      <w:pPr>
        <w:pStyle w:val="Heading1"/>
        <w:rPr>
          <w:rFonts w:ascii="Arial" w:hAnsi="Arial" w:cs="Arial"/>
          <w:i w:val="0"/>
          <w:iCs w:val="0"/>
          <w:color w:val="A5839C" w:themeColor="accent1"/>
          <w:sz w:val="36"/>
          <w:szCs w:val="36"/>
        </w:rPr>
      </w:pPr>
    </w:p>
    <w:p w14:paraId="1D787844" w14:textId="77777777" w:rsidR="006D200F" w:rsidRDefault="006D200F" w:rsidP="00B22964">
      <w:pPr>
        <w:pStyle w:val="Heading1"/>
        <w:rPr>
          <w:rFonts w:ascii="Arial" w:hAnsi="Arial" w:cs="Arial"/>
          <w:i w:val="0"/>
          <w:iCs w:val="0"/>
          <w:color w:val="A5839C" w:themeColor="accent1"/>
          <w:sz w:val="36"/>
          <w:szCs w:val="36"/>
        </w:rPr>
      </w:pPr>
    </w:p>
    <w:p w14:paraId="7702C481" w14:textId="77777777" w:rsidR="006D200F" w:rsidRDefault="006D200F" w:rsidP="00B22964">
      <w:pPr>
        <w:pStyle w:val="Heading1"/>
        <w:rPr>
          <w:rFonts w:ascii="Arial" w:hAnsi="Arial" w:cs="Arial"/>
          <w:i w:val="0"/>
          <w:iCs w:val="0"/>
          <w:color w:val="A5839C" w:themeColor="accent1"/>
          <w:sz w:val="36"/>
          <w:szCs w:val="36"/>
        </w:rPr>
      </w:pPr>
    </w:p>
    <w:p w14:paraId="7B4BF756" w14:textId="77777777" w:rsidR="006D200F" w:rsidRDefault="006D200F" w:rsidP="00B22964">
      <w:pPr>
        <w:pStyle w:val="Heading1"/>
        <w:rPr>
          <w:rFonts w:ascii="Arial" w:hAnsi="Arial" w:cs="Arial"/>
          <w:i w:val="0"/>
          <w:iCs w:val="0"/>
          <w:color w:val="A5839C" w:themeColor="accent1"/>
          <w:sz w:val="36"/>
          <w:szCs w:val="36"/>
        </w:rPr>
      </w:pPr>
    </w:p>
    <w:p w14:paraId="74ED1320" w14:textId="77777777" w:rsidR="006D200F" w:rsidRDefault="006D200F" w:rsidP="00B22964">
      <w:pPr>
        <w:pStyle w:val="Heading1"/>
        <w:rPr>
          <w:rFonts w:ascii="Arial" w:hAnsi="Arial" w:cs="Arial"/>
          <w:i w:val="0"/>
          <w:iCs w:val="0"/>
          <w:color w:val="A5839C" w:themeColor="accent1"/>
          <w:sz w:val="36"/>
          <w:szCs w:val="36"/>
        </w:rPr>
      </w:pPr>
    </w:p>
    <w:p w14:paraId="15F06C5A" w14:textId="77777777" w:rsidR="006D200F" w:rsidRDefault="006D200F" w:rsidP="00B22964">
      <w:pPr>
        <w:pStyle w:val="Heading1"/>
        <w:rPr>
          <w:rFonts w:ascii="Arial" w:hAnsi="Arial" w:cs="Arial"/>
          <w:i w:val="0"/>
          <w:iCs w:val="0"/>
          <w:color w:val="A5839C" w:themeColor="accent1"/>
          <w:sz w:val="36"/>
          <w:szCs w:val="36"/>
        </w:rPr>
      </w:pPr>
    </w:p>
    <w:p w14:paraId="23B64B7A" w14:textId="77777777" w:rsidR="006D200F" w:rsidRDefault="006D200F" w:rsidP="00B22964">
      <w:pPr>
        <w:pStyle w:val="Heading1"/>
        <w:rPr>
          <w:rFonts w:ascii="Arial" w:hAnsi="Arial" w:cs="Arial"/>
          <w:i w:val="0"/>
          <w:iCs w:val="0"/>
          <w:color w:val="A5839C" w:themeColor="accent1"/>
          <w:sz w:val="36"/>
          <w:szCs w:val="36"/>
        </w:rPr>
      </w:pPr>
    </w:p>
    <w:p w14:paraId="27E89F56" w14:textId="77777777" w:rsidR="006D200F" w:rsidRDefault="006D200F" w:rsidP="00B22964">
      <w:pPr>
        <w:pStyle w:val="Heading1"/>
        <w:rPr>
          <w:rFonts w:ascii="Arial" w:hAnsi="Arial" w:cs="Arial"/>
          <w:i w:val="0"/>
          <w:iCs w:val="0"/>
          <w:color w:val="A5839C" w:themeColor="accent1"/>
          <w:sz w:val="36"/>
          <w:szCs w:val="36"/>
        </w:rPr>
      </w:pPr>
    </w:p>
    <w:p w14:paraId="7823A6F2" w14:textId="77777777" w:rsidR="006D200F" w:rsidRDefault="006D200F" w:rsidP="00B22964">
      <w:pPr>
        <w:pStyle w:val="Heading1"/>
        <w:rPr>
          <w:rFonts w:ascii="Arial" w:hAnsi="Arial" w:cs="Arial"/>
          <w:i w:val="0"/>
          <w:iCs w:val="0"/>
          <w:color w:val="A5839C" w:themeColor="accent1"/>
          <w:sz w:val="36"/>
          <w:szCs w:val="36"/>
        </w:rPr>
      </w:pPr>
    </w:p>
    <w:p w14:paraId="4B863B7A" w14:textId="77777777" w:rsidR="006D200F" w:rsidRDefault="006D200F" w:rsidP="00B22964">
      <w:pPr>
        <w:pStyle w:val="Heading1"/>
        <w:rPr>
          <w:rFonts w:ascii="Arial" w:hAnsi="Arial" w:cs="Arial"/>
          <w:i w:val="0"/>
          <w:iCs w:val="0"/>
          <w:color w:val="A5839C" w:themeColor="accent1"/>
          <w:sz w:val="36"/>
          <w:szCs w:val="36"/>
        </w:rPr>
      </w:pPr>
    </w:p>
    <w:p w14:paraId="7DE354C3" w14:textId="77777777" w:rsidR="006D200F" w:rsidRDefault="006D200F" w:rsidP="00B22964">
      <w:pPr>
        <w:pStyle w:val="Heading1"/>
        <w:rPr>
          <w:rFonts w:ascii="Arial" w:hAnsi="Arial" w:cs="Arial"/>
          <w:i w:val="0"/>
          <w:iCs w:val="0"/>
          <w:color w:val="A5839C" w:themeColor="accent1"/>
          <w:sz w:val="36"/>
          <w:szCs w:val="36"/>
        </w:rPr>
      </w:pPr>
    </w:p>
    <w:p w14:paraId="3CED0B2A" w14:textId="77777777" w:rsidR="00026357" w:rsidRDefault="00026357" w:rsidP="00026357"/>
    <w:p w14:paraId="6F1D8C8B" w14:textId="77777777" w:rsidR="00D72B6E" w:rsidRDefault="00D72B6E" w:rsidP="00026357"/>
    <w:p w14:paraId="7BC6B3CF" w14:textId="77777777" w:rsidR="00D72B6E" w:rsidRDefault="00D72B6E" w:rsidP="00026357"/>
    <w:p w14:paraId="5319233A" w14:textId="77777777" w:rsidR="00026357" w:rsidRPr="00026357" w:rsidRDefault="00026357" w:rsidP="00026357"/>
    <w:p w14:paraId="7F77680B" w14:textId="77777777" w:rsidR="00CE5D21" w:rsidRDefault="00CE5D21" w:rsidP="00B22964">
      <w:pPr>
        <w:pStyle w:val="Heading1"/>
        <w:rPr>
          <w:rFonts w:ascii="Arial" w:hAnsi="Arial" w:cs="Arial"/>
          <w:i w:val="0"/>
          <w:iCs w:val="0"/>
          <w:color w:val="A5839C" w:themeColor="accent1"/>
          <w:sz w:val="36"/>
          <w:szCs w:val="36"/>
        </w:rPr>
      </w:pPr>
    </w:p>
    <w:p w14:paraId="0D2DCB63" w14:textId="5026E6F7" w:rsidR="0098721B" w:rsidRPr="0067356F" w:rsidRDefault="0098721B" w:rsidP="00B22964">
      <w:pPr>
        <w:pStyle w:val="Heading1"/>
        <w:rPr>
          <w:rFonts w:ascii="Arial" w:hAnsi="Arial" w:cs="Arial"/>
          <w:i w:val="0"/>
          <w:iCs w:val="0"/>
          <w:color w:val="A5839C" w:themeColor="accent1"/>
          <w:sz w:val="36"/>
          <w:szCs w:val="36"/>
        </w:rPr>
      </w:pPr>
      <w:r w:rsidRPr="0067356F">
        <w:rPr>
          <w:rFonts w:ascii="Arial" w:hAnsi="Arial" w:cs="Arial"/>
          <w:i w:val="0"/>
          <w:iCs w:val="0"/>
          <w:color w:val="A5839C" w:themeColor="accent1"/>
          <w:sz w:val="36"/>
          <w:szCs w:val="36"/>
        </w:rPr>
        <w:t xml:space="preserve">OTHA History  </w:t>
      </w:r>
      <w:bookmarkStart w:id="11" w:name="_Hlk169616726"/>
      <w:bookmarkEnd w:id="8"/>
      <w:bookmarkEnd w:id="9"/>
    </w:p>
    <w:p w14:paraId="6005BDE8" w14:textId="5F0FE9F4" w:rsidR="00B22964" w:rsidRPr="0067356F" w:rsidRDefault="00B22964" w:rsidP="00B22964">
      <w:pPr>
        <w:pBdr>
          <w:bottom w:val="single" w:sz="12" w:space="1" w:color="A5839C" w:themeColor="accent1"/>
        </w:pBdr>
        <w:rPr>
          <w:rFonts w:ascii="Arial" w:hAnsi="Arial" w:cs="Arial"/>
          <w:sz w:val="24"/>
          <w:szCs w:val="24"/>
        </w:rPr>
      </w:pPr>
    </w:p>
    <w:bookmarkEnd w:id="10"/>
    <w:bookmarkEnd w:id="11"/>
    <w:p w14:paraId="78B80F11" w14:textId="77777777" w:rsidR="00EC2E48" w:rsidRPr="0067356F" w:rsidRDefault="00EC2E48" w:rsidP="004108C6">
      <w:pPr>
        <w:spacing w:after="0" w:line="240" w:lineRule="auto"/>
        <w:jc w:val="both"/>
        <w:rPr>
          <w:rFonts w:ascii="Arial" w:hAnsi="Arial" w:cs="Arial"/>
          <w:sz w:val="24"/>
          <w:szCs w:val="24"/>
        </w:rPr>
      </w:pPr>
    </w:p>
    <w:p w14:paraId="3B46AE70" w14:textId="77777777" w:rsidR="00026357" w:rsidRPr="00026357"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Oak Tree Housing Association Ltd was formed in April 2001 as a result of the merger of Bow Farm Housing Association and James Watt Housing Association. Victoria Housing Association then joined the new organisation at the end of June 2001. The three associations chose to come together for a variety of different reasons but primarily to create an organisation which was stronger than the sum of its parts and had an effective long-term future.</w:t>
      </w:r>
    </w:p>
    <w:p w14:paraId="219EC400" w14:textId="77777777" w:rsidR="00026357" w:rsidRPr="00026357" w:rsidRDefault="00026357" w:rsidP="00026357">
      <w:pPr>
        <w:pStyle w:val="Heading1"/>
        <w:jc w:val="both"/>
        <w:rPr>
          <w:rFonts w:ascii="Arial" w:eastAsia="Arial Unicode MS" w:hAnsi="Arial" w:cs="Arial"/>
          <w:i w:val="0"/>
          <w:iCs w:val="0"/>
        </w:rPr>
      </w:pPr>
    </w:p>
    <w:p w14:paraId="62D1E826" w14:textId="70B9C078" w:rsidR="00026357" w:rsidRPr="00026357"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 xml:space="preserve">Over the years, we have successfully completed over 60 house-building projects and now have 1960 properties worth in the region of £97m. Around 83% of these new homes were provided for social rent, with the remainder offered for </w:t>
      </w:r>
      <w:r w:rsidR="00D72B6E" w:rsidRPr="00026357">
        <w:rPr>
          <w:rFonts w:ascii="Arial" w:eastAsia="Arial Unicode MS" w:hAnsi="Arial" w:cs="Arial"/>
          <w:i w:val="0"/>
          <w:iCs w:val="0"/>
        </w:rPr>
        <w:t>low-cost</w:t>
      </w:r>
      <w:r w:rsidRPr="00026357">
        <w:rPr>
          <w:rFonts w:ascii="Arial" w:eastAsia="Arial Unicode MS" w:hAnsi="Arial" w:cs="Arial"/>
          <w:i w:val="0"/>
          <w:iCs w:val="0"/>
        </w:rPr>
        <w:t xml:space="preserve"> home ownership and outright sale on a shared equity basis. We have also invested in making our neighbourhoods attractive places to live, and 82% of our tenants are satisfied with our approach.</w:t>
      </w:r>
    </w:p>
    <w:p w14:paraId="29C3E3D4" w14:textId="77777777" w:rsidR="00026357" w:rsidRPr="00026357" w:rsidRDefault="00026357" w:rsidP="00026357">
      <w:pPr>
        <w:pStyle w:val="Heading1"/>
        <w:jc w:val="both"/>
        <w:rPr>
          <w:rFonts w:ascii="Arial" w:eastAsia="Arial Unicode MS" w:hAnsi="Arial" w:cs="Arial"/>
          <w:i w:val="0"/>
          <w:iCs w:val="0"/>
        </w:rPr>
      </w:pPr>
    </w:p>
    <w:p w14:paraId="5B0816AD" w14:textId="737CF079" w:rsidR="00026357" w:rsidRPr="00026357"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 xml:space="preserve">We have a track record of delivering </w:t>
      </w:r>
      <w:r w:rsidR="00D72B6E" w:rsidRPr="00026357">
        <w:rPr>
          <w:rFonts w:ascii="Arial" w:eastAsia="Arial Unicode MS" w:hAnsi="Arial" w:cs="Arial"/>
          <w:i w:val="0"/>
          <w:iCs w:val="0"/>
        </w:rPr>
        <w:t>highly effective</w:t>
      </w:r>
      <w:r w:rsidRPr="00026357">
        <w:rPr>
          <w:rFonts w:ascii="Arial" w:eastAsia="Arial Unicode MS" w:hAnsi="Arial" w:cs="Arial"/>
          <w:i w:val="0"/>
          <w:iCs w:val="0"/>
        </w:rPr>
        <w:t xml:space="preserve"> and innovative services. We always strive to achieve a balance between quality and value for money, offering some of the lowest rents in Inverclyde. Nearly 80% of our tenants tell us they are satisfied with the value for money of their rent, and almost 90% of new tenants sustain their tenancy. We have high levels of operational efficiency as evidenced by relatively low re-let times, arrears and bad debt ratios.</w:t>
      </w:r>
    </w:p>
    <w:p w14:paraId="605AE2CE" w14:textId="77777777" w:rsidR="00026357" w:rsidRPr="00026357" w:rsidRDefault="00026357" w:rsidP="00026357">
      <w:pPr>
        <w:pStyle w:val="Heading1"/>
        <w:jc w:val="both"/>
        <w:rPr>
          <w:rFonts w:ascii="Arial" w:eastAsia="Arial Unicode MS" w:hAnsi="Arial" w:cs="Arial"/>
          <w:i w:val="0"/>
          <w:iCs w:val="0"/>
        </w:rPr>
      </w:pPr>
    </w:p>
    <w:p w14:paraId="19BBF19F" w14:textId="47FEA6C8" w:rsidR="00026357" w:rsidRPr="00026357"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We have grown our services over the years to reflect the changing needs of our local community. This has included for example:  purpose-built accommodation for a local Women’s Aid service; partnering to deliver a local employment and training projects; establishing the Inverclyde Common Housing Register; engaging specialist tenancy support services for our most vulnerable tenants; employing Energy Activators to deliver energy advice and resource efficiency tips to tenants; and providing our tenants with access to local, independent welfare rights, advice and suppor</w:t>
      </w:r>
      <w:r w:rsidR="002D3A5B">
        <w:rPr>
          <w:rFonts w:ascii="Arial" w:eastAsia="Arial Unicode MS" w:hAnsi="Arial" w:cs="Arial"/>
          <w:i w:val="0"/>
          <w:iCs w:val="0"/>
        </w:rPr>
        <w:t>t.</w:t>
      </w:r>
    </w:p>
    <w:p w14:paraId="5A31331B" w14:textId="77777777" w:rsidR="00026357" w:rsidRPr="00026357" w:rsidRDefault="00026357" w:rsidP="00026357">
      <w:pPr>
        <w:pStyle w:val="Heading1"/>
        <w:jc w:val="both"/>
        <w:rPr>
          <w:rFonts w:ascii="Arial" w:eastAsia="Arial Unicode MS" w:hAnsi="Arial" w:cs="Arial"/>
          <w:i w:val="0"/>
          <w:iCs w:val="0"/>
        </w:rPr>
      </w:pPr>
    </w:p>
    <w:p w14:paraId="2C82848D" w14:textId="0AC00E5F" w:rsidR="00026357" w:rsidRPr="00026357"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 xml:space="preserve">In 2013, following significant financial and governance concerns at locally based Cloch Housing Association, we </w:t>
      </w:r>
      <w:r w:rsidR="00D72B6E" w:rsidRPr="00026357">
        <w:rPr>
          <w:rFonts w:ascii="Arial" w:eastAsia="Arial Unicode MS" w:hAnsi="Arial" w:cs="Arial"/>
          <w:i w:val="0"/>
          <w:iCs w:val="0"/>
        </w:rPr>
        <w:t>entered</w:t>
      </w:r>
      <w:r w:rsidRPr="00026357">
        <w:rPr>
          <w:rFonts w:ascii="Arial" w:eastAsia="Arial Unicode MS" w:hAnsi="Arial" w:cs="Arial"/>
          <w:i w:val="0"/>
          <w:iCs w:val="0"/>
        </w:rPr>
        <w:t xml:space="preserve"> a formal partnership arrangement with Cloch and formed a group structure whereby Cloch became our subsidiary. </w:t>
      </w:r>
    </w:p>
    <w:p w14:paraId="2623E4B9" w14:textId="77777777" w:rsidR="00026357" w:rsidRPr="00026357" w:rsidRDefault="00026357" w:rsidP="00026357">
      <w:pPr>
        <w:pStyle w:val="Heading1"/>
        <w:jc w:val="both"/>
        <w:rPr>
          <w:rFonts w:ascii="Arial" w:eastAsia="Arial Unicode MS" w:hAnsi="Arial" w:cs="Arial"/>
          <w:i w:val="0"/>
          <w:iCs w:val="0"/>
        </w:rPr>
      </w:pPr>
    </w:p>
    <w:p w14:paraId="4A0A5C55" w14:textId="2AD78852" w:rsidR="00026357" w:rsidRPr="00E503DE" w:rsidRDefault="00026357" w:rsidP="00026357">
      <w:pPr>
        <w:pStyle w:val="Heading1"/>
        <w:jc w:val="both"/>
        <w:rPr>
          <w:rFonts w:ascii="Arial" w:eastAsia="Arial Unicode MS" w:hAnsi="Arial" w:cs="Arial"/>
          <w:i w:val="0"/>
          <w:iCs w:val="0"/>
        </w:rPr>
      </w:pPr>
      <w:r w:rsidRPr="00026357">
        <w:rPr>
          <w:rFonts w:ascii="Arial" w:eastAsia="Arial Unicode MS" w:hAnsi="Arial" w:cs="Arial"/>
          <w:i w:val="0"/>
          <w:iCs w:val="0"/>
        </w:rPr>
        <w:t xml:space="preserve">In 2019, as part of our Group business planning process, we took the opportunity to review the effectiveness of the partnership and following a comprehensive option appraisal, both Management Committees decided unanimously that it was now the right time to dissolve the partnership and allow each organisation to pursue its own </w:t>
      </w:r>
      <w:r w:rsidRPr="00E503DE">
        <w:rPr>
          <w:rFonts w:ascii="Arial" w:eastAsia="Arial Unicode MS" w:hAnsi="Arial" w:cs="Arial"/>
          <w:i w:val="0"/>
          <w:iCs w:val="0"/>
        </w:rPr>
        <w:lastRenderedPageBreak/>
        <w:t xml:space="preserve">goals. This decision was later ratified in a ballot of Cloch’s </w:t>
      </w:r>
      <w:r w:rsidR="00D72B6E" w:rsidRPr="00E503DE">
        <w:rPr>
          <w:rFonts w:ascii="Arial" w:eastAsia="Arial Unicode MS" w:hAnsi="Arial" w:cs="Arial"/>
          <w:i w:val="0"/>
          <w:iCs w:val="0"/>
        </w:rPr>
        <w:t>tenants,</w:t>
      </w:r>
      <w:r w:rsidRPr="00E503DE">
        <w:rPr>
          <w:rFonts w:ascii="Arial" w:eastAsia="Arial Unicode MS" w:hAnsi="Arial" w:cs="Arial"/>
          <w:i w:val="0"/>
          <w:iCs w:val="0"/>
        </w:rPr>
        <w:t xml:space="preserve"> and our group structure was dissolved at the end of 2020/21.</w:t>
      </w:r>
    </w:p>
    <w:p w14:paraId="0A84FB87" w14:textId="77777777" w:rsidR="00026357" w:rsidRPr="00E503DE" w:rsidRDefault="00026357" w:rsidP="00026357">
      <w:pPr>
        <w:pStyle w:val="Heading1"/>
        <w:jc w:val="both"/>
        <w:rPr>
          <w:rFonts w:ascii="Arial" w:eastAsia="Arial Unicode MS" w:hAnsi="Arial" w:cs="Arial"/>
          <w:i w:val="0"/>
          <w:iCs w:val="0"/>
        </w:rPr>
      </w:pPr>
    </w:p>
    <w:p w14:paraId="2AB22AEF" w14:textId="77777777" w:rsidR="00026357" w:rsidRPr="00E503DE" w:rsidRDefault="00026357" w:rsidP="00026357">
      <w:pPr>
        <w:pStyle w:val="Heading1"/>
        <w:jc w:val="both"/>
        <w:rPr>
          <w:rFonts w:ascii="Arial" w:eastAsia="Arial Unicode MS" w:hAnsi="Arial" w:cs="Arial"/>
          <w:i w:val="0"/>
          <w:iCs w:val="0"/>
        </w:rPr>
      </w:pPr>
      <w:r w:rsidRPr="00E503DE">
        <w:rPr>
          <w:rFonts w:ascii="Arial" w:eastAsia="Arial Unicode MS" w:hAnsi="Arial" w:cs="Arial"/>
          <w:i w:val="0"/>
          <w:iCs w:val="0"/>
        </w:rPr>
        <w:t xml:space="preserve">As a result of our working relationship, we will continue to consider joint procurement projects, undertake joint research and deliver projects together, where these initiatives will result in improved efficiencies and better outcomes. </w:t>
      </w:r>
    </w:p>
    <w:p w14:paraId="1025D1D8" w14:textId="77777777" w:rsidR="00026357" w:rsidRPr="00E503DE" w:rsidRDefault="00026357" w:rsidP="00026357">
      <w:pPr>
        <w:pStyle w:val="Heading1"/>
        <w:jc w:val="both"/>
        <w:rPr>
          <w:rFonts w:ascii="Arial" w:eastAsia="Arial Unicode MS" w:hAnsi="Arial" w:cs="Arial"/>
          <w:i w:val="0"/>
          <w:iCs w:val="0"/>
        </w:rPr>
      </w:pPr>
    </w:p>
    <w:p w14:paraId="313338AA" w14:textId="63A287F6" w:rsidR="004108C6" w:rsidRPr="00E503DE" w:rsidRDefault="00026357" w:rsidP="00026357">
      <w:pPr>
        <w:pStyle w:val="Heading1"/>
        <w:jc w:val="both"/>
        <w:rPr>
          <w:rFonts w:ascii="Arial" w:eastAsia="Arial Unicode MS" w:hAnsi="Arial" w:cs="Arial"/>
          <w:i w:val="0"/>
          <w:iCs w:val="0"/>
        </w:rPr>
      </w:pPr>
      <w:r w:rsidRPr="00E503DE">
        <w:rPr>
          <w:rFonts w:ascii="Arial" w:eastAsia="Arial Unicode MS" w:hAnsi="Arial" w:cs="Arial"/>
          <w:i w:val="0"/>
          <w:iCs w:val="0"/>
        </w:rPr>
        <w:t>Whilst latterly we developed a shared services model for Finance and IT services, this ended on 28th February 2022. IT services continue to be provided to OTHA</w:t>
      </w:r>
      <w:r w:rsidR="00E503DE">
        <w:rPr>
          <w:rFonts w:ascii="Arial" w:eastAsia="Arial Unicode MS" w:hAnsi="Arial" w:cs="Arial"/>
          <w:i w:val="0"/>
          <w:iCs w:val="0"/>
        </w:rPr>
        <w:t xml:space="preserve"> until 31</w:t>
      </w:r>
      <w:r w:rsidR="00E503DE" w:rsidRPr="00E503DE">
        <w:rPr>
          <w:rFonts w:ascii="Arial" w:eastAsia="Arial Unicode MS" w:hAnsi="Arial" w:cs="Arial"/>
          <w:i w:val="0"/>
          <w:iCs w:val="0"/>
          <w:vertAlign w:val="superscript"/>
        </w:rPr>
        <w:t>st</w:t>
      </w:r>
      <w:r w:rsidR="00E503DE">
        <w:rPr>
          <w:rFonts w:ascii="Arial" w:eastAsia="Arial Unicode MS" w:hAnsi="Arial" w:cs="Arial"/>
          <w:i w:val="0"/>
          <w:iCs w:val="0"/>
        </w:rPr>
        <w:t xml:space="preserve"> March 2026</w:t>
      </w:r>
      <w:r w:rsidRPr="00E503DE">
        <w:rPr>
          <w:rFonts w:ascii="Arial" w:eastAsia="Arial Unicode MS" w:hAnsi="Arial" w:cs="Arial"/>
          <w:i w:val="0"/>
          <w:iCs w:val="0"/>
        </w:rPr>
        <w:t xml:space="preserve"> from Cloch, via a Service Level Agreement.</w:t>
      </w:r>
    </w:p>
    <w:p w14:paraId="605B907D" w14:textId="77777777" w:rsidR="004108C6" w:rsidRDefault="004108C6" w:rsidP="004108C6">
      <w:pPr>
        <w:pStyle w:val="Heading1"/>
        <w:jc w:val="both"/>
        <w:rPr>
          <w:rFonts w:ascii="Arial" w:eastAsia="Arial Unicode MS" w:hAnsi="Arial" w:cs="Arial"/>
          <w:i w:val="0"/>
          <w:iCs w:val="0"/>
        </w:rPr>
      </w:pPr>
    </w:p>
    <w:p w14:paraId="33358255" w14:textId="77777777" w:rsidR="00026357" w:rsidRDefault="00026357" w:rsidP="004108C6">
      <w:pPr>
        <w:pStyle w:val="Heading1"/>
        <w:jc w:val="both"/>
        <w:rPr>
          <w:rFonts w:ascii="Arial" w:hAnsi="Arial" w:cs="Arial"/>
          <w:i w:val="0"/>
          <w:iCs w:val="0"/>
          <w:color w:val="A5839C" w:themeColor="accent1"/>
          <w:sz w:val="36"/>
          <w:szCs w:val="36"/>
        </w:rPr>
      </w:pPr>
    </w:p>
    <w:p w14:paraId="70CF55E1" w14:textId="77777777" w:rsidR="00026357" w:rsidRDefault="00026357" w:rsidP="004108C6">
      <w:pPr>
        <w:pStyle w:val="Heading1"/>
        <w:jc w:val="both"/>
        <w:rPr>
          <w:rFonts w:ascii="Arial" w:hAnsi="Arial" w:cs="Arial"/>
          <w:i w:val="0"/>
          <w:iCs w:val="0"/>
          <w:color w:val="A5839C" w:themeColor="accent1"/>
          <w:sz w:val="36"/>
          <w:szCs w:val="36"/>
        </w:rPr>
      </w:pPr>
    </w:p>
    <w:p w14:paraId="78293AF4" w14:textId="77777777" w:rsidR="00026357" w:rsidRDefault="00026357" w:rsidP="004108C6">
      <w:pPr>
        <w:pStyle w:val="Heading1"/>
        <w:jc w:val="both"/>
        <w:rPr>
          <w:rFonts w:ascii="Arial" w:hAnsi="Arial" w:cs="Arial"/>
          <w:i w:val="0"/>
          <w:iCs w:val="0"/>
          <w:color w:val="A5839C" w:themeColor="accent1"/>
          <w:sz w:val="36"/>
          <w:szCs w:val="36"/>
        </w:rPr>
      </w:pPr>
    </w:p>
    <w:p w14:paraId="62DC4B87" w14:textId="77777777" w:rsidR="00026357" w:rsidRDefault="00026357" w:rsidP="004108C6">
      <w:pPr>
        <w:pStyle w:val="Heading1"/>
        <w:jc w:val="both"/>
        <w:rPr>
          <w:rFonts w:ascii="Arial" w:hAnsi="Arial" w:cs="Arial"/>
          <w:i w:val="0"/>
          <w:iCs w:val="0"/>
          <w:color w:val="A5839C" w:themeColor="accent1"/>
          <w:sz w:val="36"/>
          <w:szCs w:val="36"/>
        </w:rPr>
      </w:pPr>
    </w:p>
    <w:p w14:paraId="1644797E" w14:textId="77777777" w:rsidR="00026357" w:rsidRDefault="00026357" w:rsidP="004108C6">
      <w:pPr>
        <w:pStyle w:val="Heading1"/>
        <w:jc w:val="both"/>
        <w:rPr>
          <w:rFonts w:ascii="Arial" w:hAnsi="Arial" w:cs="Arial"/>
          <w:i w:val="0"/>
          <w:iCs w:val="0"/>
          <w:color w:val="A5839C" w:themeColor="accent1"/>
          <w:sz w:val="36"/>
          <w:szCs w:val="36"/>
        </w:rPr>
      </w:pPr>
    </w:p>
    <w:p w14:paraId="772CDAC1" w14:textId="77777777" w:rsidR="00026357" w:rsidRDefault="00026357" w:rsidP="004108C6">
      <w:pPr>
        <w:pStyle w:val="Heading1"/>
        <w:jc w:val="both"/>
        <w:rPr>
          <w:rFonts w:ascii="Arial" w:hAnsi="Arial" w:cs="Arial"/>
          <w:i w:val="0"/>
          <w:iCs w:val="0"/>
          <w:color w:val="A5839C" w:themeColor="accent1"/>
          <w:sz w:val="36"/>
          <w:szCs w:val="36"/>
        </w:rPr>
      </w:pPr>
    </w:p>
    <w:p w14:paraId="04FE185A" w14:textId="77777777" w:rsidR="00026357" w:rsidRDefault="00026357" w:rsidP="004108C6">
      <w:pPr>
        <w:pStyle w:val="Heading1"/>
        <w:jc w:val="both"/>
        <w:rPr>
          <w:rFonts w:ascii="Arial" w:hAnsi="Arial" w:cs="Arial"/>
          <w:i w:val="0"/>
          <w:iCs w:val="0"/>
          <w:color w:val="A5839C" w:themeColor="accent1"/>
          <w:sz w:val="36"/>
          <w:szCs w:val="36"/>
        </w:rPr>
      </w:pPr>
    </w:p>
    <w:p w14:paraId="3F2F7157" w14:textId="77777777" w:rsidR="00026357" w:rsidRDefault="00026357" w:rsidP="004108C6">
      <w:pPr>
        <w:pStyle w:val="Heading1"/>
        <w:jc w:val="both"/>
        <w:rPr>
          <w:rFonts w:ascii="Arial" w:hAnsi="Arial" w:cs="Arial"/>
          <w:i w:val="0"/>
          <w:iCs w:val="0"/>
          <w:color w:val="A5839C" w:themeColor="accent1"/>
          <w:sz w:val="36"/>
          <w:szCs w:val="36"/>
        </w:rPr>
      </w:pPr>
    </w:p>
    <w:p w14:paraId="3EA762C8" w14:textId="77777777" w:rsidR="00026357" w:rsidRDefault="00026357" w:rsidP="004108C6">
      <w:pPr>
        <w:pStyle w:val="Heading1"/>
        <w:jc w:val="both"/>
        <w:rPr>
          <w:rFonts w:ascii="Arial" w:hAnsi="Arial" w:cs="Arial"/>
          <w:i w:val="0"/>
          <w:iCs w:val="0"/>
          <w:color w:val="A5839C" w:themeColor="accent1"/>
          <w:sz w:val="36"/>
          <w:szCs w:val="36"/>
        </w:rPr>
      </w:pPr>
    </w:p>
    <w:p w14:paraId="38552DA9" w14:textId="77777777" w:rsidR="00026357" w:rsidRDefault="00026357" w:rsidP="004108C6">
      <w:pPr>
        <w:pStyle w:val="Heading1"/>
        <w:jc w:val="both"/>
        <w:rPr>
          <w:rFonts w:ascii="Arial" w:hAnsi="Arial" w:cs="Arial"/>
          <w:i w:val="0"/>
          <w:iCs w:val="0"/>
          <w:color w:val="A5839C" w:themeColor="accent1"/>
          <w:sz w:val="36"/>
          <w:szCs w:val="36"/>
        </w:rPr>
      </w:pPr>
    </w:p>
    <w:p w14:paraId="54004EDB" w14:textId="77777777" w:rsidR="00026357" w:rsidRDefault="00026357" w:rsidP="004108C6">
      <w:pPr>
        <w:pStyle w:val="Heading1"/>
        <w:jc w:val="both"/>
        <w:rPr>
          <w:rFonts w:ascii="Arial" w:hAnsi="Arial" w:cs="Arial"/>
          <w:i w:val="0"/>
          <w:iCs w:val="0"/>
          <w:color w:val="A5839C" w:themeColor="accent1"/>
          <w:sz w:val="36"/>
          <w:szCs w:val="36"/>
        </w:rPr>
      </w:pPr>
    </w:p>
    <w:p w14:paraId="210B21B0" w14:textId="77777777" w:rsidR="00026357" w:rsidRDefault="00026357" w:rsidP="004108C6">
      <w:pPr>
        <w:pStyle w:val="Heading1"/>
        <w:jc w:val="both"/>
        <w:rPr>
          <w:rFonts w:ascii="Arial" w:hAnsi="Arial" w:cs="Arial"/>
          <w:i w:val="0"/>
          <w:iCs w:val="0"/>
          <w:color w:val="A5839C" w:themeColor="accent1"/>
          <w:sz w:val="36"/>
          <w:szCs w:val="36"/>
        </w:rPr>
      </w:pPr>
    </w:p>
    <w:p w14:paraId="0EB8D2FC" w14:textId="77777777" w:rsidR="00026357" w:rsidRDefault="00026357" w:rsidP="004108C6">
      <w:pPr>
        <w:pStyle w:val="Heading1"/>
        <w:jc w:val="both"/>
        <w:rPr>
          <w:rFonts w:ascii="Arial" w:hAnsi="Arial" w:cs="Arial"/>
          <w:i w:val="0"/>
          <w:iCs w:val="0"/>
          <w:color w:val="A5839C" w:themeColor="accent1"/>
          <w:sz w:val="36"/>
          <w:szCs w:val="36"/>
        </w:rPr>
      </w:pPr>
    </w:p>
    <w:p w14:paraId="287C08A4" w14:textId="77777777" w:rsidR="00026357" w:rsidRDefault="00026357" w:rsidP="004108C6">
      <w:pPr>
        <w:pStyle w:val="Heading1"/>
        <w:jc w:val="both"/>
        <w:rPr>
          <w:rFonts w:ascii="Arial" w:hAnsi="Arial" w:cs="Arial"/>
          <w:i w:val="0"/>
          <w:iCs w:val="0"/>
          <w:color w:val="A5839C" w:themeColor="accent1"/>
          <w:sz w:val="36"/>
          <w:szCs w:val="36"/>
        </w:rPr>
      </w:pPr>
    </w:p>
    <w:p w14:paraId="55DDC1B1" w14:textId="77777777" w:rsidR="00026357" w:rsidRDefault="00026357" w:rsidP="004108C6">
      <w:pPr>
        <w:pStyle w:val="Heading1"/>
        <w:jc w:val="both"/>
        <w:rPr>
          <w:rFonts w:ascii="Arial" w:hAnsi="Arial" w:cs="Arial"/>
          <w:i w:val="0"/>
          <w:iCs w:val="0"/>
          <w:color w:val="A5839C" w:themeColor="accent1"/>
          <w:sz w:val="36"/>
          <w:szCs w:val="36"/>
        </w:rPr>
      </w:pPr>
    </w:p>
    <w:p w14:paraId="761F12DF" w14:textId="77777777" w:rsidR="00026357" w:rsidRDefault="00026357" w:rsidP="004108C6">
      <w:pPr>
        <w:pStyle w:val="Heading1"/>
        <w:jc w:val="both"/>
        <w:rPr>
          <w:rFonts w:ascii="Arial" w:hAnsi="Arial" w:cs="Arial"/>
          <w:i w:val="0"/>
          <w:iCs w:val="0"/>
          <w:color w:val="A5839C" w:themeColor="accent1"/>
          <w:sz w:val="36"/>
          <w:szCs w:val="36"/>
        </w:rPr>
      </w:pPr>
    </w:p>
    <w:p w14:paraId="79DC83A9" w14:textId="77777777" w:rsidR="00026357" w:rsidRDefault="00026357" w:rsidP="004108C6">
      <w:pPr>
        <w:pStyle w:val="Heading1"/>
        <w:jc w:val="both"/>
        <w:rPr>
          <w:rFonts w:ascii="Arial" w:hAnsi="Arial" w:cs="Arial"/>
          <w:i w:val="0"/>
          <w:iCs w:val="0"/>
          <w:color w:val="A5839C" w:themeColor="accent1"/>
          <w:sz w:val="36"/>
          <w:szCs w:val="36"/>
        </w:rPr>
      </w:pPr>
    </w:p>
    <w:p w14:paraId="5EF6F004" w14:textId="77777777" w:rsidR="00026357" w:rsidRDefault="00026357" w:rsidP="004108C6">
      <w:pPr>
        <w:pStyle w:val="Heading1"/>
        <w:jc w:val="both"/>
        <w:rPr>
          <w:rFonts w:ascii="Arial" w:hAnsi="Arial" w:cs="Arial"/>
          <w:i w:val="0"/>
          <w:iCs w:val="0"/>
          <w:color w:val="A5839C" w:themeColor="accent1"/>
          <w:sz w:val="36"/>
          <w:szCs w:val="36"/>
        </w:rPr>
      </w:pPr>
    </w:p>
    <w:p w14:paraId="5FF0C575" w14:textId="77777777" w:rsidR="00026357" w:rsidRDefault="00026357" w:rsidP="004108C6">
      <w:pPr>
        <w:pStyle w:val="Heading1"/>
        <w:jc w:val="both"/>
        <w:rPr>
          <w:rFonts w:ascii="Arial" w:hAnsi="Arial" w:cs="Arial"/>
          <w:i w:val="0"/>
          <w:iCs w:val="0"/>
          <w:color w:val="A5839C" w:themeColor="accent1"/>
          <w:sz w:val="36"/>
          <w:szCs w:val="36"/>
        </w:rPr>
      </w:pPr>
    </w:p>
    <w:p w14:paraId="0850A6F7" w14:textId="77777777" w:rsidR="00026357" w:rsidRDefault="00026357" w:rsidP="004108C6">
      <w:pPr>
        <w:pStyle w:val="Heading1"/>
        <w:jc w:val="both"/>
        <w:rPr>
          <w:rFonts w:ascii="Arial" w:hAnsi="Arial" w:cs="Arial"/>
          <w:i w:val="0"/>
          <w:iCs w:val="0"/>
          <w:color w:val="A5839C" w:themeColor="accent1"/>
          <w:sz w:val="36"/>
          <w:szCs w:val="36"/>
        </w:rPr>
      </w:pPr>
    </w:p>
    <w:p w14:paraId="46D5CEF4" w14:textId="77777777" w:rsidR="00026357" w:rsidRDefault="00026357" w:rsidP="004108C6">
      <w:pPr>
        <w:pStyle w:val="Heading1"/>
        <w:jc w:val="both"/>
        <w:rPr>
          <w:rFonts w:ascii="Arial" w:hAnsi="Arial" w:cs="Arial"/>
          <w:i w:val="0"/>
          <w:iCs w:val="0"/>
          <w:color w:val="A5839C" w:themeColor="accent1"/>
          <w:sz w:val="36"/>
          <w:szCs w:val="36"/>
        </w:rPr>
      </w:pPr>
    </w:p>
    <w:p w14:paraId="7D4A4341" w14:textId="77777777" w:rsidR="00026357" w:rsidRDefault="00026357" w:rsidP="004108C6">
      <w:pPr>
        <w:pStyle w:val="Heading1"/>
        <w:jc w:val="both"/>
        <w:rPr>
          <w:rFonts w:ascii="Arial" w:hAnsi="Arial" w:cs="Arial"/>
          <w:i w:val="0"/>
          <w:iCs w:val="0"/>
          <w:color w:val="A5839C" w:themeColor="accent1"/>
          <w:sz w:val="36"/>
          <w:szCs w:val="36"/>
        </w:rPr>
      </w:pPr>
    </w:p>
    <w:p w14:paraId="013713C7" w14:textId="77777777" w:rsidR="00026357" w:rsidRDefault="00026357" w:rsidP="004108C6">
      <w:pPr>
        <w:pStyle w:val="Heading1"/>
        <w:jc w:val="both"/>
        <w:rPr>
          <w:rFonts w:ascii="Arial" w:hAnsi="Arial" w:cs="Arial"/>
          <w:i w:val="0"/>
          <w:iCs w:val="0"/>
          <w:color w:val="A5839C" w:themeColor="accent1"/>
          <w:sz w:val="36"/>
          <w:szCs w:val="36"/>
        </w:rPr>
      </w:pPr>
    </w:p>
    <w:p w14:paraId="15969C9C" w14:textId="77777777" w:rsidR="00026357" w:rsidRDefault="00026357" w:rsidP="004108C6">
      <w:pPr>
        <w:pStyle w:val="Heading1"/>
        <w:jc w:val="both"/>
        <w:rPr>
          <w:rFonts w:ascii="Arial" w:hAnsi="Arial" w:cs="Arial"/>
          <w:i w:val="0"/>
          <w:iCs w:val="0"/>
          <w:color w:val="A5839C" w:themeColor="accent1"/>
          <w:sz w:val="36"/>
          <w:szCs w:val="36"/>
        </w:rPr>
      </w:pPr>
    </w:p>
    <w:p w14:paraId="5D60E325" w14:textId="77777777" w:rsidR="00026357" w:rsidRDefault="00026357" w:rsidP="004108C6">
      <w:pPr>
        <w:pStyle w:val="Heading1"/>
        <w:jc w:val="both"/>
        <w:rPr>
          <w:rFonts w:ascii="Arial" w:hAnsi="Arial" w:cs="Arial"/>
          <w:i w:val="0"/>
          <w:iCs w:val="0"/>
          <w:color w:val="A5839C" w:themeColor="accent1"/>
          <w:sz w:val="36"/>
          <w:szCs w:val="36"/>
        </w:rPr>
      </w:pPr>
    </w:p>
    <w:p w14:paraId="6230FF08" w14:textId="77777777" w:rsidR="00026357" w:rsidRDefault="00026357" w:rsidP="004108C6">
      <w:pPr>
        <w:pStyle w:val="Heading1"/>
        <w:jc w:val="both"/>
        <w:rPr>
          <w:rFonts w:ascii="Arial" w:hAnsi="Arial" w:cs="Arial"/>
          <w:i w:val="0"/>
          <w:iCs w:val="0"/>
          <w:color w:val="A5839C" w:themeColor="accent1"/>
          <w:sz w:val="36"/>
          <w:szCs w:val="36"/>
        </w:rPr>
      </w:pPr>
    </w:p>
    <w:p w14:paraId="0EB516CC" w14:textId="77777777" w:rsidR="00026357" w:rsidRDefault="00026357" w:rsidP="004108C6">
      <w:pPr>
        <w:pStyle w:val="Heading1"/>
        <w:jc w:val="both"/>
        <w:rPr>
          <w:rFonts w:ascii="Arial" w:hAnsi="Arial" w:cs="Arial"/>
          <w:i w:val="0"/>
          <w:iCs w:val="0"/>
          <w:color w:val="A5839C" w:themeColor="accent1"/>
          <w:sz w:val="36"/>
          <w:szCs w:val="36"/>
        </w:rPr>
      </w:pPr>
    </w:p>
    <w:p w14:paraId="63BB2C06" w14:textId="01D415C9" w:rsidR="00710C95" w:rsidRPr="0067356F" w:rsidRDefault="00710C95" w:rsidP="004108C6">
      <w:pPr>
        <w:pStyle w:val="Heading1"/>
        <w:jc w:val="both"/>
        <w:rPr>
          <w:rFonts w:ascii="Arial" w:hAnsi="Arial" w:cs="Arial"/>
          <w:i w:val="0"/>
          <w:iCs w:val="0"/>
          <w:color w:val="A5839C" w:themeColor="accent1"/>
          <w:sz w:val="36"/>
          <w:szCs w:val="36"/>
        </w:rPr>
      </w:pPr>
      <w:r w:rsidRPr="005A7BA4">
        <w:rPr>
          <w:rFonts w:ascii="Arial" w:hAnsi="Arial" w:cs="Arial"/>
          <w:i w:val="0"/>
          <w:iCs w:val="0"/>
          <w:color w:val="A5839C" w:themeColor="accent1"/>
          <w:sz w:val="36"/>
          <w:szCs w:val="36"/>
        </w:rPr>
        <w:lastRenderedPageBreak/>
        <w:t>Committee</w:t>
      </w:r>
      <w:r>
        <w:rPr>
          <w:rFonts w:ascii="Arial" w:hAnsi="Arial" w:cs="Arial"/>
          <w:i w:val="0"/>
          <w:iCs w:val="0"/>
          <w:color w:val="A5839C" w:themeColor="accent1"/>
          <w:sz w:val="36"/>
          <w:szCs w:val="36"/>
        </w:rPr>
        <w:t xml:space="preserve"> &amp; </w:t>
      </w:r>
      <w:r w:rsidRPr="0067356F">
        <w:rPr>
          <w:rFonts w:ascii="Arial" w:hAnsi="Arial" w:cs="Arial"/>
          <w:i w:val="0"/>
          <w:iCs w:val="0"/>
          <w:color w:val="A5839C" w:themeColor="accent1"/>
          <w:sz w:val="36"/>
          <w:szCs w:val="36"/>
        </w:rPr>
        <w:t>Staffing Structure</w:t>
      </w:r>
    </w:p>
    <w:p w14:paraId="1E94DD10" w14:textId="77777777" w:rsidR="00710C95" w:rsidRPr="0067356F" w:rsidRDefault="00710C95" w:rsidP="00710C95">
      <w:pPr>
        <w:pBdr>
          <w:bottom w:val="single" w:sz="12" w:space="1" w:color="A5839C" w:themeColor="accent1"/>
        </w:pBdr>
        <w:rPr>
          <w:rFonts w:ascii="Arial" w:hAnsi="Arial" w:cs="Arial"/>
          <w:sz w:val="24"/>
          <w:szCs w:val="24"/>
        </w:rPr>
      </w:pPr>
    </w:p>
    <w:p w14:paraId="09FAAAC9" w14:textId="77777777" w:rsidR="00710C95" w:rsidRDefault="00710C95" w:rsidP="00227A6F">
      <w:pPr>
        <w:spacing w:after="0" w:line="240" w:lineRule="auto"/>
        <w:jc w:val="both"/>
        <w:rPr>
          <w:rFonts w:ascii="Arial" w:eastAsia="Times New Roman" w:hAnsi="Arial" w:cs="Arial"/>
          <w:sz w:val="24"/>
          <w:szCs w:val="24"/>
        </w:rPr>
      </w:pPr>
    </w:p>
    <w:p w14:paraId="248CC6FC" w14:textId="4CA66F04" w:rsidR="0050537D" w:rsidRPr="0067356F" w:rsidRDefault="00EF597B" w:rsidP="00227A6F">
      <w:pPr>
        <w:spacing w:after="0" w:line="240" w:lineRule="auto"/>
        <w:jc w:val="both"/>
        <w:rPr>
          <w:rFonts w:ascii="Arial" w:eastAsia="Times New Roman" w:hAnsi="Arial" w:cs="Arial"/>
          <w:sz w:val="24"/>
          <w:szCs w:val="24"/>
        </w:rPr>
      </w:pPr>
      <w:r w:rsidRPr="00EF597B">
        <w:rPr>
          <w:rFonts w:ascii="Arial" w:eastAsia="Times New Roman" w:hAnsi="Arial" w:cs="Arial"/>
          <w:sz w:val="24"/>
          <w:szCs w:val="24"/>
        </w:rPr>
        <w:t xml:space="preserve">The Association is managed by a Committee of Management </w:t>
      </w:r>
      <w:r w:rsidR="00A544D8">
        <w:rPr>
          <w:rFonts w:ascii="Arial" w:eastAsia="Times New Roman" w:hAnsi="Arial" w:cs="Arial"/>
          <w:sz w:val="24"/>
          <w:szCs w:val="24"/>
        </w:rPr>
        <w:t xml:space="preserve">made up </w:t>
      </w:r>
      <w:r w:rsidRPr="00EF597B">
        <w:rPr>
          <w:rFonts w:ascii="Arial" w:eastAsia="Times New Roman" w:hAnsi="Arial" w:cs="Arial"/>
          <w:sz w:val="24"/>
          <w:szCs w:val="24"/>
        </w:rPr>
        <w:t xml:space="preserve">of 11 </w:t>
      </w:r>
      <w:r w:rsidR="00AA0A6E" w:rsidRPr="00EF597B">
        <w:rPr>
          <w:rFonts w:ascii="Arial" w:eastAsia="Times New Roman" w:hAnsi="Arial" w:cs="Arial"/>
          <w:sz w:val="24"/>
          <w:szCs w:val="24"/>
        </w:rPr>
        <w:t xml:space="preserve">members </w:t>
      </w:r>
      <w:r w:rsidR="00AA0A6E">
        <w:rPr>
          <w:rFonts w:ascii="Arial" w:eastAsia="Times New Roman" w:hAnsi="Arial" w:cs="Arial"/>
          <w:sz w:val="24"/>
          <w:szCs w:val="24"/>
        </w:rPr>
        <w:t>(</w:t>
      </w:r>
      <w:r w:rsidR="00A544D8" w:rsidRPr="00A544D8">
        <w:rPr>
          <w:rFonts w:ascii="Arial" w:eastAsia="Times New Roman" w:hAnsi="Arial" w:cs="Arial"/>
          <w:sz w:val="24"/>
          <w:szCs w:val="24"/>
        </w:rPr>
        <w:t xml:space="preserve">maximum of 15) </w:t>
      </w:r>
      <w:r w:rsidRPr="00EF597B">
        <w:rPr>
          <w:rFonts w:ascii="Arial" w:eastAsia="Times New Roman" w:hAnsi="Arial" w:cs="Arial"/>
          <w:sz w:val="24"/>
          <w:szCs w:val="24"/>
        </w:rPr>
        <w:t>and operates currently through two sub-committees as follows:</w:t>
      </w:r>
    </w:p>
    <w:p w14:paraId="58D2FA09" w14:textId="77777777" w:rsidR="0050537D" w:rsidRPr="0067356F" w:rsidRDefault="0050537D" w:rsidP="00227A6F">
      <w:pPr>
        <w:spacing w:after="0" w:line="240" w:lineRule="auto"/>
        <w:jc w:val="both"/>
        <w:rPr>
          <w:rFonts w:ascii="Arial" w:eastAsia="Times New Roman" w:hAnsi="Arial" w:cs="Arial"/>
          <w:sz w:val="24"/>
          <w:szCs w:val="24"/>
        </w:rPr>
      </w:pPr>
    </w:p>
    <w:p w14:paraId="2D7AD337" w14:textId="150AD214" w:rsidR="00EC2E48" w:rsidRPr="0067356F" w:rsidRDefault="00EC2E48" w:rsidP="00EC2E48">
      <w:pPr>
        <w:jc w:val="both"/>
        <w:rPr>
          <w:rFonts w:ascii="Arial" w:eastAsia="Times New Roman" w:hAnsi="Arial" w:cs="Arial"/>
          <w:sz w:val="24"/>
          <w:szCs w:val="24"/>
        </w:rPr>
      </w:pPr>
    </w:p>
    <w:p w14:paraId="5C05A2DF" w14:textId="5AB5B3AE" w:rsidR="00EC2E48" w:rsidRPr="0067356F" w:rsidRDefault="00EC2E48" w:rsidP="00EC2E48">
      <w:pPr>
        <w:jc w:val="both"/>
        <w:rPr>
          <w:rFonts w:ascii="Arial" w:eastAsia="Times New Roman" w:hAnsi="Arial" w:cs="Arial"/>
          <w:sz w:val="24"/>
          <w:szCs w:val="24"/>
        </w:rPr>
      </w:pPr>
      <w:r w:rsidRPr="0067356F">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16146638" wp14:editId="7369D2A9">
                <wp:simplePos x="0" y="0"/>
                <wp:positionH relativeFrom="margin">
                  <wp:align>center</wp:align>
                </wp:positionH>
                <wp:positionV relativeFrom="paragraph">
                  <wp:posOffset>141159</wp:posOffset>
                </wp:positionV>
                <wp:extent cx="4571891" cy="401955"/>
                <wp:effectExtent l="38100" t="38100" r="114935" b="112395"/>
                <wp:wrapNone/>
                <wp:docPr id="24" name="Text Box 24"/>
                <wp:cNvGraphicFramePr/>
                <a:graphic xmlns:a="http://schemas.openxmlformats.org/drawingml/2006/main">
                  <a:graphicData uri="http://schemas.microsoft.com/office/word/2010/wordprocessingShape">
                    <wps:wsp>
                      <wps:cNvSpPr txBox="1"/>
                      <wps:spPr>
                        <a:xfrm>
                          <a:off x="0" y="0"/>
                          <a:ext cx="4571891" cy="40195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6DA68B4" w14:textId="548CE872" w:rsidR="00EC2E48" w:rsidRPr="00A169E6" w:rsidRDefault="007C27F1" w:rsidP="00EC2E48">
                            <w:pPr>
                              <w:jc w:val="center"/>
                              <w:rPr>
                                <w:sz w:val="32"/>
                                <w:szCs w:val="32"/>
                              </w:rPr>
                            </w:pPr>
                            <w:r w:rsidRPr="007C27F1">
                              <w:rPr>
                                <w:sz w:val="32"/>
                                <w:szCs w:val="32"/>
                              </w:rPr>
                              <w:t>Management</w:t>
                            </w:r>
                            <w:r w:rsidR="00D215B9">
                              <w:rPr>
                                <w:sz w:val="32"/>
                                <w:szCs w:val="32"/>
                              </w:rPr>
                              <w:t xml:space="preserve">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6638" id="Text Box 24" o:spid="_x0000_s1029" type="#_x0000_t202" style="position:absolute;left:0;text-align:left;margin-left:0;margin-top:11.1pt;width:5in;height:31.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" fillcolor="window" strokeweight=".5pt">
                <v:shadow on="t" color="black" opacity="26214f" origin="-.5,-.5" offset=".74836mm,.74836mm"/>
                <v:textbox>
                  <w:txbxContent>
                    <w:p w14:paraId="56DA68B4" w14:textId="548CE872" w:rsidR="00EC2E48" w:rsidRPr="00A169E6" w:rsidRDefault="007C27F1" w:rsidP="00EC2E48">
                      <w:pPr>
                        <w:jc w:val="center"/>
                        <w:rPr>
                          <w:sz w:val="32"/>
                          <w:szCs w:val="32"/>
                        </w:rPr>
                      </w:pPr>
                      <w:r w:rsidRPr="007C27F1">
                        <w:rPr>
                          <w:sz w:val="32"/>
                          <w:szCs w:val="32"/>
                        </w:rPr>
                        <w:t>Management</w:t>
                      </w:r>
                      <w:r w:rsidR="00D215B9">
                        <w:rPr>
                          <w:sz w:val="32"/>
                          <w:szCs w:val="32"/>
                        </w:rPr>
                        <w:t xml:space="preserve"> Committee </w:t>
                      </w:r>
                    </w:p>
                  </w:txbxContent>
                </v:textbox>
                <w10:wrap anchorx="margin"/>
              </v:shape>
            </w:pict>
          </mc:Fallback>
        </mc:AlternateContent>
      </w:r>
    </w:p>
    <w:p w14:paraId="5F462033" w14:textId="2326BCDE" w:rsidR="00EC2E48" w:rsidRPr="0067356F" w:rsidRDefault="00EC2E48" w:rsidP="00EC2E48">
      <w:pPr>
        <w:jc w:val="both"/>
        <w:rPr>
          <w:rFonts w:ascii="Arial" w:eastAsia="Times New Roman" w:hAnsi="Arial" w:cs="Arial"/>
          <w:sz w:val="24"/>
          <w:szCs w:val="24"/>
        </w:rPr>
      </w:pPr>
    </w:p>
    <w:p w14:paraId="204E208B" w14:textId="17F86F18" w:rsidR="00EC2E48" w:rsidRPr="0067356F" w:rsidRDefault="00EC2E48" w:rsidP="00EC2E48">
      <w:pPr>
        <w:pStyle w:val="NormalWeb"/>
        <w:spacing w:before="0" w:beforeAutospacing="0" w:after="0" w:afterAutospacing="0"/>
        <w:jc w:val="both"/>
        <w:rPr>
          <w:rFonts w:ascii="Arial" w:hAnsi="Arial" w:cs="Arial"/>
        </w:rPr>
      </w:pPr>
    </w:p>
    <w:p w14:paraId="70432A11" w14:textId="2BD54C3F" w:rsidR="00EC2E48" w:rsidRPr="0067356F" w:rsidRDefault="00EC2E48" w:rsidP="00EC2E48">
      <w:pPr>
        <w:pStyle w:val="NormalWeb"/>
        <w:spacing w:before="0" w:beforeAutospacing="0" w:after="0" w:afterAutospacing="0"/>
        <w:jc w:val="both"/>
        <w:rPr>
          <w:rFonts w:ascii="Arial" w:hAnsi="Arial" w:cs="Arial"/>
        </w:rPr>
      </w:pPr>
      <w:r w:rsidRPr="0067356F">
        <w:rPr>
          <w:rFonts w:ascii="Arial" w:eastAsia="Times New Roman" w:hAnsi="Arial" w:cs="Arial"/>
          <w:noProof/>
          <w:lang w:eastAsia="en-GB"/>
        </w:rPr>
        <mc:AlternateContent>
          <mc:Choice Requires="wps">
            <w:drawing>
              <wp:anchor distT="0" distB="0" distL="114300" distR="114300" simplePos="0" relativeHeight="251676672" behindDoc="0" locked="0" layoutInCell="1" allowOverlap="1" wp14:anchorId="161B4098" wp14:editId="2E89C38A">
                <wp:simplePos x="0" y="0"/>
                <wp:positionH relativeFrom="column">
                  <wp:posOffset>4193540</wp:posOffset>
                </wp:positionH>
                <wp:positionV relativeFrom="paragraph">
                  <wp:posOffset>107950</wp:posOffset>
                </wp:positionV>
                <wp:extent cx="304800" cy="836295"/>
                <wp:effectExtent l="57150" t="38100" r="0" b="40005"/>
                <wp:wrapNone/>
                <wp:docPr id="50" name="Down Arrow 50"/>
                <wp:cNvGraphicFramePr/>
                <a:graphic xmlns:a="http://schemas.openxmlformats.org/drawingml/2006/main">
                  <a:graphicData uri="http://schemas.microsoft.com/office/word/2010/wordprocessingShape">
                    <wps:wsp>
                      <wps:cNvSpPr/>
                      <wps:spPr>
                        <a:xfrm>
                          <a:off x="0" y="0"/>
                          <a:ext cx="304800" cy="836295"/>
                        </a:xfrm>
                        <a:prstGeom prst="downArrow">
                          <a:avLst/>
                        </a:prstGeom>
                        <a:solidFill>
                          <a:srgbClr val="9F7994"/>
                        </a:solidFill>
                        <a:ln w="25400" cap="flat" cmpd="sng" algn="ctr">
                          <a:no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DD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0" o:spid="_x0000_s1026" type="#_x0000_t67" style="position:absolute;margin-left:330.2pt;margin-top:8.5pt;width:24pt;height:6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" adj="17664" fillcolor="#9f7994" stroked="f" strokeweight="2pt"/>
            </w:pict>
          </mc:Fallback>
        </mc:AlternateContent>
      </w:r>
      <w:r w:rsidRPr="0067356F">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761F4113" wp14:editId="28105BBB">
                <wp:simplePos x="0" y="0"/>
                <wp:positionH relativeFrom="column">
                  <wp:posOffset>1054551</wp:posOffset>
                </wp:positionH>
                <wp:positionV relativeFrom="paragraph">
                  <wp:posOffset>107642</wp:posOffset>
                </wp:positionV>
                <wp:extent cx="304800" cy="836295"/>
                <wp:effectExtent l="57150" t="38100" r="0" b="40005"/>
                <wp:wrapNone/>
                <wp:docPr id="49" name="Down Arrow 49"/>
                <wp:cNvGraphicFramePr/>
                <a:graphic xmlns:a="http://schemas.openxmlformats.org/drawingml/2006/main">
                  <a:graphicData uri="http://schemas.microsoft.com/office/word/2010/wordprocessingShape">
                    <wps:wsp>
                      <wps:cNvSpPr/>
                      <wps:spPr>
                        <a:xfrm>
                          <a:off x="0" y="0"/>
                          <a:ext cx="304800" cy="836295"/>
                        </a:xfrm>
                        <a:prstGeom prst="downArrow">
                          <a:avLst/>
                        </a:prstGeom>
                        <a:solidFill>
                          <a:srgbClr val="9F7994"/>
                        </a:solidFill>
                        <a:ln w="25400" cap="flat" cmpd="sng" algn="ctr">
                          <a:no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FBE2" id="Down Arrow 49" o:spid="_x0000_s1026" type="#_x0000_t67" style="position:absolute;margin-left:83.05pt;margin-top:8.5pt;width:24pt;height:6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" adj="17664" fillcolor="#9f7994" stroked="f" strokeweight="2pt"/>
            </w:pict>
          </mc:Fallback>
        </mc:AlternateContent>
      </w:r>
    </w:p>
    <w:p w14:paraId="5BB1C982" w14:textId="77777777" w:rsidR="00EC2E48" w:rsidRPr="0067356F" w:rsidRDefault="00EC2E48" w:rsidP="00EC2E48">
      <w:pPr>
        <w:pStyle w:val="NormalWeb"/>
        <w:spacing w:before="0" w:beforeAutospacing="0" w:after="0" w:afterAutospacing="0"/>
        <w:jc w:val="both"/>
        <w:rPr>
          <w:rFonts w:ascii="Arial" w:hAnsi="Arial" w:cs="Arial"/>
        </w:rPr>
      </w:pPr>
    </w:p>
    <w:p w14:paraId="4E8C5977" w14:textId="0D36EF84" w:rsidR="00EC2E48" w:rsidRPr="0067356F" w:rsidRDefault="00EC2E48" w:rsidP="00EC2E48">
      <w:pPr>
        <w:pStyle w:val="NormalWeb"/>
        <w:spacing w:before="0" w:beforeAutospacing="0" w:after="0" w:afterAutospacing="0"/>
        <w:jc w:val="both"/>
        <w:rPr>
          <w:rFonts w:ascii="Arial" w:hAnsi="Arial" w:cs="Arial"/>
        </w:rPr>
      </w:pPr>
    </w:p>
    <w:p w14:paraId="795110E1" w14:textId="77777777" w:rsidR="00EC2E48" w:rsidRPr="0067356F" w:rsidRDefault="00EC2E48" w:rsidP="00EC2E48">
      <w:pPr>
        <w:pStyle w:val="NormalWeb"/>
        <w:spacing w:before="0" w:beforeAutospacing="0" w:after="0" w:afterAutospacing="0"/>
        <w:jc w:val="both"/>
        <w:rPr>
          <w:rFonts w:ascii="Arial" w:hAnsi="Arial" w:cs="Arial"/>
        </w:rPr>
      </w:pPr>
    </w:p>
    <w:p w14:paraId="36018219" w14:textId="77777777" w:rsidR="00EC2E48" w:rsidRPr="0067356F" w:rsidRDefault="00EC2E48" w:rsidP="00EC2E48">
      <w:pPr>
        <w:pStyle w:val="NormalWeb"/>
        <w:spacing w:before="0" w:beforeAutospacing="0" w:after="0" w:afterAutospacing="0"/>
        <w:jc w:val="both"/>
        <w:rPr>
          <w:rFonts w:ascii="Arial" w:hAnsi="Arial" w:cs="Arial"/>
        </w:rPr>
      </w:pPr>
    </w:p>
    <w:p w14:paraId="72E8C462" w14:textId="2FC6DE15" w:rsidR="00EC2E48" w:rsidRPr="0067356F" w:rsidRDefault="00080E87" w:rsidP="00EC2E48">
      <w:pPr>
        <w:pStyle w:val="NormalWeb"/>
        <w:spacing w:before="0" w:beforeAutospacing="0" w:after="0" w:afterAutospacing="0"/>
        <w:jc w:val="both"/>
        <w:rPr>
          <w:rFonts w:ascii="Arial" w:hAnsi="Arial" w:cs="Arial"/>
        </w:rPr>
      </w:pPr>
      <w:r w:rsidRPr="0067356F">
        <w:rPr>
          <w:rFonts w:ascii="Arial" w:eastAsia="Times New Roman" w:hAnsi="Arial" w:cs="Arial"/>
          <w:noProof/>
          <w:lang w:eastAsia="en-GB"/>
        </w:rPr>
        <mc:AlternateContent>
          <mc:Choice Requires="wps">
            <w:drawing>
              <wp:anchor distT="0" distB="0" distL="114300" distR="114300" simplePos="0" relativeHeight="251673600" behindDoc="0" locked="0" layoutInCell="1" allowOverlap="1" wp14:anchorId="169BE915" wp14:editId="6598FD84">
                <wp:simplePos x="0" y="0"/>
                <wp:positionH relativeFrom="column">
                  <wp:posOffset>3611479</wp:posOffset>
                </wp:positionH>
                <wp:positionV relativeFrom="paragraph">
                  <wp:posOffset>155107</wp:posOffset>
                </wp:positionV>
                <wp:extent cx="1475740" cy="611539"/>
                <wp:effectExtent l="38100" t="38100" r="105410" b="112395"/>
                <wp:wrapNone/>
                <wp:docPr id="28" name="Text Box 28"/>
                <wp:cNvGraphicFramePr/>
                <a:graphic xmlns:a="http://schemas.openxmlformats.org/drawingml/2006/main">
                  <a:graphicData uri="http://schemas.microsoft.com/office/word/2010/wordprocessingShape">
                    <wps:wsp>
                      <wps:cNvSpPr txBox="1"/>
                      <wps:spPr>
                        <a:xfrm>
                          <a:off x="0" y="0"/>
                          <a:ext cx="1475740" cy="611539"/>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13EF9922" w14:textId="77777777" w:rsidR="00EC2E48" w:rsidRDefault="00EC2E48" w:rsidP="00EC2E48">
                            <w:pPr>
                              <w:jc w:val="center"/>
                            </w:pPr>
                            <w:r>
                              <w:t>Finance, Staffing &amp; General Purposes Sub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BE915" id="Text Box 28" o:spid="_x0000_s1030" type="#_x0000_t202" style="position:absolute;left:0;text-align:left;margin-left:284.35pt;margin-top:12.2pt;width:116.2pt;height:4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" fillcolor="window" strokeweight=".5pt">
                <v:shadow on="t" color="black" opacity="26214f" origin="-.5,-.5" offset=".74836mm,.74836mm"/>
                <v:textbox>
                  <w:txbxContent>
                    <w:p w14:paraId="13EF9922" w14:textId="77777777" w:rsidR="00EC2E48" w:rsidRDefault="00EC2E48" w:rsidP="00EC2E48">
                      <w:pPr>
                        <w:jc w:val="center"/>
                      </w:pPr>
                      <w:r>
                        <w:t>Finance, Staffing &amp; General Purposes Sub Committee</w:t>
                      </w:r>
                    </w:p>
                  </w:txbxContent>
                </v:textbox>
              </v:shape>
            </w:pict>
          </mc:Fallback>
        </mc:AlternateContent>
      </w:r>
      <w:r w:rsidRPr="0067356F">
        <w:rPr>
          <w:rFonts w:ascii="Arial" w:eastAsia="Times New Roman" w:hAnsi="Arial" w:cs="Arial"/>
          <w:noProof/>
          <w:lang w:eastAsia="en-GB"/>
        </w:rPr>
        <mc:AlternateContent>
          <mc:Choice Requires="wps">
            <w:drawing>
              <wp:anchor distT="0" distB="0" distL="114300" distR="114300" simplePos="0" relativeHeight="251674624" behindDoc="0" locked="0" layoutInCell="1" allowOverlap="1" wp14:anchorId="7C5DC4A4" wp14:editId="7C518B18">
                <wp:simplePos x="0" y="0"/>
                <wp:positionH relativeFrom="column">
                  <wp:posOffset>519363</wp:posOffset>
                </wp:positionH>
                <wp:positionV relativeFrom="paragraph">
                  <wp:posOffset>143076</wp:posOffset>
                </wp:positionV>
                <wp:extent cx="1475740" cy="623636"/>
                <wp:effectExtent l="38100" t="38100" r="105410" b="119380"/>
                <wp:wrapNone/>
                <wp:docPr id="29" name="Text Box 29"/>
                <wp:cNvGraphicFramePr/>
                <a:graphic xmlns:a="http://schemas.openxmlformats.org/drawingml/2006/main">
                  <a:graphicData uri="http://schemas.microsoft.com/office/word/2010/wordprocessingShape">
                    <wps:wsp>
                      <wps:cNvSpPr txBox="1"/>
                      <wps:spPr>
                        <a:xfrm>
                          <a:off x="0" y="0"/>
                          <a:ext cx="1475740" cy="623636"/>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AE16842" w14:textId="77777777" w:rsidR="00EC2E48" w:rsidRDefault="00EC2E48" w:rsidP="00EC2E48">
                            <w:pPr>
                              <w:jc w:val="center"/>
                            </w:pPr>
                            <w:r>
                              <w:t>Housing &amp; Technical Services Sub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C4A4" id="Text Box 29" o:spid="_x0000_s1031" type="#_x0000_t202" style="position:absolute;left:0;text-align:left;margin-left:40.9pt;margin-top:11.25pt;width:116.2pt;height:4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" fillcolor="window" strokeweight=".5pt">
                <v:shadow on="t" color="black" opacity="26214f" origin="-.5,-.5" offset=".74836mm,.74836mm"/>
                <v:textbox>
                  <w:txbxContent>
                    <w:p w14:paraId="4AE16842" w14:textId="77777777" w:rsidR="00EC2E48" w:rsidRDefault="00EC2E48" w:rsidP="00EC2E48">
                      <w:pPr>
                        <w:jc w:val="center"/>
                      </w:pPr>
                      <w:r>
                        <w:t>Housing &amp; Technical Services Sub Committee</w:t>
                      </w:r>
                    </w:p>
                  </w:txbxContent>
                </v:textbox>
              </v:shape>
            </w:pict>
          </mc:Fallback>
        </mc:AlternateContent>
      </w:r>
    </w:p>
    <w:p w14:paraId="66C2D27E" w14:textId="77777777" w:rsidR="00EC2E48" w:rsidRPr="0067356F" w:rsidRDefault="00EC2E48" w:rsidP="00EC2E48">
      <w:pPr>
        <w:pStyle w:val="NormalWeb"/>
        <w:spacing w:before="0" w:beforeAutospacing="0" w:after="0" w:afterAutospacing="0"/>
        <w:jc w:val="both"/>
        <w:rPr>
          <w:rFonts w:ascii="Arial" w:hAnsi="Arial" w:cs="Arial"/>
        </w:rPr>
      </w:pPr>
    </w:p>
    <w:p w14:paraId="5B122561" w14:textId="77777777" w:rsidR="00EC2E48" w:rsidRPr="0067356F" w:rsidRDefault="00EC2E48" w:rsidP="00EC2E48">
      <w:pPr>
        <w:pStyle w:val="NormalWeb"/>
        <w:spacing w:before="0" w:beforeAutospacing="0" w:after="0" w:afterAutospacing="0"/>
        <w:jc w:val="both"/>
        <w:rPr>
          <w:rFonts w:ascii="Arial" w:hAnsi="Arial" w:cs="Arial"/>
        </w:rPr>
      </w:pPr>
    </w:p>
    <w:p w14:paraId="6230F2DF" w14:textId="77777777" w:rsidR="00EC2E48" w:rsidRPr="0067356F" w:rsidRDefault="00EC2E48" w:rsidP="00EC2E48">
      <w:pPr>
        <w:pStyle w:val="NormalWeb"/>
        <w:spacing w:before="0" w:beforeAutospacing="0" w:after="0" w:afterAutospacing="0"/>
        <w:jc w:val="both"/>
        <w:rPr>
          <w:rFonts w:ascii="Arial" w:hAnsi="Arial" w:cs="Arial"/>
        </w:rPr>
      </w:pPr>
    </w:p>
    <w:p w14:paraId="0AE23FCA" w14:textId="77777777" w:rsidR="00EC2E48" w:rsidRPr="0067356F" w:rsidRDefault="00EC2E48" w:rsidP="00EC2E48">
      <w:pPr>
        <w:pStyle w:val="NormalWeb"/>
        <w:spacing w:before="0" w:beforeAutospacing="0" w:after="0" w:afterAutospacing="0"/>
        <w:jc w:val="both"/>
        <w:rPr>
          <w:rFonts w:ascii="Arial" w:hAnsi="Arial" w:cs="Arial"/>
        </w:rPr>
      </w:pPr>
    </w:p>
    <w:p w14:paraId="24B5D5A4" w14:textId="77777777" w:rsidR="00EC2E48" w:rsidRPr="0067356F" w:rsidRDefault="00EC2E48" w:rsidP="00EC2E48">
      <w:pPr>
        <w:pStyle w:val="NormalWeb"/>
        <w:spacing w:before="0" w:beforeAutospacing="0" w:after="0" w:afterAutospacing="0"/>
        <w:jc w:val="both"/>
        <w:rPr>
          <w:rFonts w:ascii="Arial" w:hAnsi="Arial" w:cs="Arial"/>
        </w:rPr>
      </w:pPr>
    </w:p>
    <w:p w14:paraId="6ED1C353" w14:textId="77777777" w:rsidR="00EC2E48" w:rsidRPr="0067356F" w:rsidRDefault="00EC2E48" w:rsidP="00EC2E48">
      <w:pPr>
        <w:pStyle w:val="NormalWeb"/>
        <w:spacing w:before="0" w:beforeAutospacing="0" w:after="0" w:afterAutospacing="0"/>
        <w:jc w:val="both"/>
        <w:rPr>
          <w:rFonts w:ascii="Arial" w:hAnsi="Arial" w:cs="Arial"/>
        </w:rPr>
      </w:pPr>
    </w:p>
    <w:p w14:paraId="003F43B0" w14:textId="20C572CC" w:rsidR="00EC2E48" w:rsidRPr="0067356F" w:rsidRDefault="00EC2E48" w:rsidP="00710C95">
      <w:pPr>
        <w:pStyle w:val="NormalWeb"/>
        <w:spacing w:before="0" w:beforeAutospacing="0" w:after="0" w:afterAutospacing="0"/>
        <w:jc w:val="center"/>
        <w:rPr>
          <w:rFonts w:ascii="Arial" w:hAnsi="Arial" w:cs="Arial"/>
        </w:rPr>
      </w:pPr>
      <w:r w:rsidRPr="0067356F">
        <w:rPr>
          <w:rFonts w:ascii="Arial" w:hAnsi="Arial" w:cs="Arial"/>
        </w:rPr>
        <w:t xml:space="preserve">All </w:t>
      </w:r>
      <w:r w:rsidR="00080E87" w:rsidRPr="0067356F">
        <w:rPr>
          <w:rFonts w:ascii="Arial" w:hAnsi="Arial" w:cs="Arial"/>
        </w:rPr>
        <w:t>s</w:t>
      </w:r>
      <w:r w:rsidRPr="0067356F">
        <w:rPr>
          <w:rFonts w:ascii="Arial" w:hAnsi="Arial" w:cs="Arial"/>
        </w:rPr>
        <w:t>ub</w:t>
      </w:r>
      <w:r w:rsidR="00080E87" w:rsidRPr="0067356F">
        <w:rPr>
          <w:rFonts w:ascii="Arial" w:hAnsi="Arial" w:cs="Arial"/>
        </w:rPr>
        <w:t>-c</w:t>
      </w:r>
      <w:r w:rsidRPr="0067356F">
        <w:rPr>
          <w:rFonts w:ascii="Arial" w:hAnsi="Arial" w:cs="Arial"/>
        </w:rPr>
        <w:t>ommittees meet on a quarterly basis.</w:t>
      </w:r>
    </w:p>
    <w:p w14:paraId="1905788F" w14:textId="77777777" w:rsidR="00FB6D2F" w:rsidRPr="0067356F" w:rsidRDefault="00FB6D2F" w:rsidP="00EC2E48">
      <w:pPr>
        <w:pStyle w:val="NormalWeb"/>
        <w:spacing w:before="0" w:beforeAutospacing="0" w:after="0" w:afterAutospacing="0"/>
        <w:jc w:val="both"/>
        <w:rPr>
          <w:rFonts w:ascii="Arial" w:hAnsi="Arial" w:cs="Arial"/>
        </w:rPr>
      </w:pPr>
    </w:p>
    <w:p w14:paraId="31905500" w14:textId="77777777" w:rsidR="00FB6D2F" w:rsidRPr="0067356F" w:rsidRDefault="00FB6D2F" w:rsidP="00EC2E48">
      <w:pPr>
        <w:pStyle w:val="NormalWeb"/>
        <w:spacing w:before="0" w:beforeAutospacing="0" w:after="0" w:afterAutospacing="0"/>
        <w:jc w:val="both"/>
        <w:rPr>
          <w:rFonts w:ascii="Arial" w:hAnsi="Arial" w:cs="Arial"/>
        </w:rPr>
      </w:pPr>
    </w:p>
    <w:p w14:paraId="38AEF7F9" w14:textId="77777777" w:rsidR="00FB6D2F" w:rsidRPr="0067356F" w:rsidRDefault="00FB6D2F" w:rsidP="00EC2E48">
      <w:pPr>
        <w:pStyle w:val="NormalWeb"/>
        <w:spacing w:before="0" w:beforeAutospacing="0" w:after="0" w:afterAutospacing="0"/>
        <w:jc w:val="both"/>
        <w:rPr>
          <w:rFonts w:ascii="Arial" w:hAnsi="Arial" w:cs="Arial"/>
        </w:rPr>
      </w:pPr>
    </w:p>
    <w:p w14:paraId="6898FB57"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23D9B79C"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49EB4171" w14:textId="4FEF2134" w:rsidR="00FB6D2F" w:rsidRPr="0067356F" w:rsidRDefault="00FB6D2F" w:rsidP="00FB6D2F">
      <w:pPr>
        <w:autoSpaceDE w:val="0"/>
        <w:autoSpaceDN w:val="0"/>
        <w:adjustRightInd w:val="0"/>
        <w:spacing w:after="0" w:line="240" w:lineRule="auto"/>
        <w:jc w:val="center"/>
        <w:rPr>
          <w:rFonts w:ascii="Arial" w:hAnsi="Arial" w:cs="Arial"/>
          <w:color w:val="A6849D"/>
          <w:sz w:val="36"/>
          <w:szCs w:val="36"/>
        </w:rPr>
      </w:pPr>
      <w:r w:rsidRPr="0067356F">
        <w:rPr>
          <w:rFonts w:ascii="Arial" w:hAnsi="Arial" w:cs="Arial"/>
          <w:color w:val="A6849D"/>
          <w:sz w:val="36"/>
          <w:szCs w:val="36"/>
        </w:rPr>
        <w:t>Staffing Structure</w:t>
      </w:r>
    </w:p>
    <w:p w14:paraId="613A581A"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1652C54C" w14:textId="77777777" w:rsidR="00FB6D2F" w:rsidRPr="0067356F" w:rsidRDefault="00FB6D2F" w:rsidP="00FB6D2F">
      <w:pPr>
        <w:autoSpaceDE w:val="0"/>
        <w:autoSpaceDN w:val="0"/>
        <w:adjustRightInd w:val="0"/>
        <w:spacing w:after="0" w:line="240" w:lineRule="auto"/>
        <w:jc w:val="center"/>
        <w:rPr>
          <w:rFonts w:ascii="Arial" w:hAnsi="Arial" w:cs="Arial"/>
          <w:color w:val="000000"/>
          <w:sz w:val="24"/>
          <w:szCs w:val="24"/>
        </w:rPr>
      </w:pPr>
      <w:r w:rsidRPr="0067356F">
        <w:rPr>
          <w:rFonts w:ascii="Arial" w:hAnsi="Arial" w:cs="Arial"/>
          <w:color w:val="000000"/>
          <w:sz w:val="24"/>
          <w:szCs w:val="24"/>
        </w:rPr>
        <w:t>Information on our staffing structure can be found here:</w:t>
      </w:r>
    </w:p>
    <w:p w14:paraId="0067C503" w14:textId="77777777" w:rsidR="00FB6D2F" w:rsidRPr="0067356F" w:rsidRDefault="00FB6D2F" w:rsidP="00FB6D2F">
      <w:pPr>
        <w:autoSpaceDE w:val="0"/>
        <w:autoSpaceDN w:val="0"/>
        <w:adjustRightInd w:val="0"/>
        <w:spacing w:after="0" w:line="240" w:lineRule="auto"/>
        <w:jc w:val="center"/>
        <w:rPr>
          <w:rFonts w:ascii="Arial" w:hAnsi="Arial" w:cs="Arial"/>
          <w:color w:val="000000"/>
          <w:sz w:val="24"/>
          <w:szCs w:val="24"/>
        </w:rPr>
      </w:pPr>
    </w:p>
    <w:p w14:paraId="27FDB3BF" w14:textId="77777777" w:rsidR="00FB6D2F" w:rsidRPr="0067356F" w:rsidRDefault="00FB6D2F" w:rsidP="00FB6D2F">
      <w:pPr>
        <w:spacing w:after="0" w:line="240" w:lineRule="auto"/>
        <w:jc w:val="center"/>
        <w:rPr>
          <w:rFonts w:ascii="Arial" w:hAnsi="Arial" w:cs="Arial"/>
          <w:sz w:val="24"/>
          <w:szCs w:val="24"/>
        </w:rPr>
      </w:pPr>
      <w:hyperlink r:id="rId20" w:history="1">
        <w:r w:rsidRPr="0067356F">
          <w:rPr>
            <w:rStyle w:val="Hyperlink"/>
            <w:rFonts w:ascii="Arial" w:hAnsi="Arial" w:cs="Arial"/>
            <w:sz w:val="24"/>
            <w:szCs w:val="24"/>
          </w:rPr>
          <w:t>https://oaktreeha.org.uk/Staff/</w:t>
        </w:r>
      </w:hyperlink>
    </w:p>
    <w:p w14:paraId="4AE56DF2" w14:textId="77777777" w:rsidR="00FB6D2F" w:rsidRPr="0067356F" w:rsidRDefault="00FB6D2F" w:rsidP="00FB6D2F">
      <w:pPr>
        <w:spacing w:after="0" w:line="240" w:lineRule="auto"/>
        <w:jc w:val="center"/>
        <w:rPr>
          <w:rFonts w:ascii="Arial" w:eastAsia="Arial Unicode MS" w:hAnsi="Arial" w:cs="Arial"/>
          <w:color w:val="000000"/>
          <w:sz w:val="24"/>
          <w:szCs w:val="24"/>
        </w:rPr>
      </w:pPr>
    </w:p>
    <w:p w14:paraId="2D34B950" w14:textId="5EB7B0AF" w:rsidR="008A30BE" w:rsidRPr="0067356F" w:rsidRDefault="008A30BE">
      <w:pPr>
        <w:rPr>
          <w:rFonts w:ascii="Arial" w:eastAsia="Times New Roman" w:hAnsi="Arial" w:cs="Arial"/>
          <w:sz w:val="24"/>
          <w:szCs w:val="24"/>
        </w:rPr>
      </w:pPr>
    </w:p>
    <w:p w14:paraId="5D831225" w14:textId="0BBDA96B" w:rsidR="008A30BE" w:rsidRPr="0067356F" w:rsidRDefault="008A30BE">
      <w:pPr>
        <w:rPr>
          <w:rFonts w:ascii="Arial" w:hAnsi="Arial" w:cs="Arial"/>
          <w:color w:val="9F7994"/>
          <w:sz w:val="24"/>
          <w:szCs w:val="24"/>
        </w:rPr>
      </w:pPr>
      <w:bookmarkStart w:id="12" w:name="Committee_Staff_Contractors_list"/>
      <w:r w:rsidRPr="0067356F">
        <w:rPr>
          <w:rFonts w:ascii="Arial" w:hAnsi="Arial" w:cs="Arial"/>
          <w:color w:val="9F7994"/>
          <w:sz w:val="24"/>
          <w:szCs w:val="24"/>
        </w:rPr>
        <w:br w:type="page"/>
      </w:r>
    </w:p>
    <w:bookmarkEnd w:id="12"/>
    <w:p w14:paraId="007CD14B" w14:textId="41F2E282" w:rsidR="008A30BE" w:rsidRPr="0067356F" w:rsidRDefault="008A30BE" w:rsidP="008A30BE">
      <w:pPr>
        <w:rPr>
          <w:rFonts w:ascii="Arial" w:hAnsi="Arial" w:cs="Arial"/>
          <w:sz w:val="24"/>
          <w:szCs w:val="24"/>
        </w:rPr>
      </w:pPr>
    </w:p>
    <w:p w14:paraId="76C51F84" w14:textId="7CBA2E1A" w:rsidR="008A30BE" w:rsidRPr="0067356F" w:rsidRDefault="008A30BE" w:rsidP="008A30BE">
      <w:pPr>
        <w:rPr>
          <w:rFonts w:ascii="Arial" w:hAnsi="Arial" w:cs="Arial"/>
          <w:sz w:val="24"/>
          <w:szCs w:val="24"/>
        </w:rPr>
      </w:pPr>
    </w:p>
    <w:p w14:paraId="3D11B22E" w14:textId="0573725F" w:rsidR="008A30BE" w:rsidRPr="0067356F" w:rsidRDefault="008A30BE" w:rsidP="008A30BE">
      <w:pPr>
        <w:rPr>
          <w:rFonts w:ascii="Arial" w:hAnsi="Arial" w:cs="Arial"/>
          <w:sz w:val="24"/>
          <w:szCs w:val="24"/>
        </w:rPr>
      </w:pPr>
    </w:p>
    <w:p w14:paraId="2DB47EB8" w14:textId="006E28F2" w:rsidR="008A30BE" w:rsidRPr="0067356F" w:rsidRDefault="008A30BE" w:rsidP="008A30BE">
      <w:pPr>
        <w:rPr>
          <w:rFonts w:ascii="Arial" w:hAnsi="Arial" w:cs="Arial"/>
          <w:sz w:val="24"/>
          <w:szCs w:val="24"/>
        </w:rPr>
      </w:pPr>
    </w:p>
    <w:p w14:paraId="1D258610" w14:textId="7715C3FB" w:rsidR="008A30BE" w:rsidRPr="0067356F" w:rsidRDefault="008A30BE" w:rsidP="008A30BE">
      <w:pPr>
        <w:rPr>
          <w:rFonts w:ascii="Arial" w:hAnsi="Arial" w:cs="Arial"/>
          <w:sz w:val="24"/>
          <w:szCs w:val="24"/>
        </w:rPr>
      </w:pPr>
    </w:p>
    <w:p w14:paraId="3D694229" w14:textId="0A1BF6B7" w:rsidR="008A30BE" w:rsidRPr="0067356F" w:rsidRDefault="008A30BE" w:rsidP="008A30BE">
      <w:pPr>
        <w:rPr>
          <w:rFonts w:ascii="Arial" w:hAnsi="Arial" w:cs="Arial"/>
          <w:sz w:val="24"/>
          <w:szCs w:val="24"/>
        </w:rPr>
      </w:pPr>
    </w:p>
    <w:p w14:paraId="6DD47975" w14:textId="3D9B3D46" w:rsidR="008A30BE" w:rsidRPr="0067356F" w:rsidRDefault="008A30BE" w:rsidP="008A30BE">
      <w:pPr>
        <w:rPr>
          <w:rFonts w:ascii="Arial" w:hAnsi="Arial" w:cs="Arial"/>
          <w:sz w:val="24"/>
          <w:szCs w:val="24"/>
        </w:rPr>
      </w:pPr>
    </w:p>
    <w:p w14:paraId="5CF381F2" w14:textId="04CD0CF7" w:rsidR="008A30BE" w:rsidRPr="0067356F" w:rsidRDefault="008A30BE" w:rsidP="008A30BE">
      <w:pPr>
        <w:rPr>
          <w:rFonts w:ascii="Arial" w:hAnsi="Arial" w:cs="Arial"/>
          <w:sz w:val="24"/>
          <w:szCs w:val="24"/>
        </w:rPr>
      </w:pPr>
    </w:p>
    <w:p w14:paraId="4977105C" w14:textId="6AD0BCA7" w:rsidR="008A30BE" w:rsidRPr="0067356F" w:rsidRDefault="008A30BE" w:rsidP="008A30BE">
      <w:pPr>
        <w:rPr>
          <w:rFonts w:ascii="Arial" w:hAnsi="Arial" w:cs="Arial"/>
          <w:sz w:val="24"/>
          <w:szCs w:val="24"/>
        </w:rPr>
      </w:pPr>
    </w:p>
    <w:p w14:paraId="6C980AA4" w14:textId="1FDD1C02" w:rsidR="008A30BE" w:rsidRPr="0067356F" w:rsidRDefault="008A30BE" w:rsidP="008A30BE">
      <w:pPr>
        <w:rPr>
          <w:rFonts w:ascii="Arial" w:hAnsi="Arial" w:cs="Arial"/>
          <w:sz w:val="24"/>
          <w:szCs w:val="24"/>
        </w:rPr>
      </w:pPr>
    </w:p>
    <w:p w14:paraId="008837E5" w14:textId="342001B8" w:rsidR="008A30BE" w:rsidRPr="0067356F" w:rsidRDefault="008A30BE" w:rsidP="008A30BE">
      <w:pPr>
        <w:rPr>
          <w:rFonts w:ascii="Arial" w:hAnsi="Arial" w:cs="Arial"/>
          <w:sz w:val="24"/>
          <w:szCs w:val="24"/>
        </w:rPr>
      </w:pPr>
    </w:p>
    <w:p w14:paraId="7B162CA5" w14:textId="1CBBA3BF" w:rsidR="008A30BE" w:rsidRPr="0067356F" w:rsidRDefault="008A30BE" w:rsidP="008A30BE">
      <w:pPr>
        <w:rPr>
          <w:rFonts w:ascii="Arial" w:hAnsi="Arial" w:cs="Arial"/>
          <w:sz w:val="24"/>
          <w:szCs w:val="24"/>
        </w:rPr>
      </w:pPr>
    </w:p>
    <w:p w14:paraId="65859CE4" w14:textId="3AB1A338" w:rsidR="008A30BE" w:rsidRPr="0067356F" w:rsidRDefault="008A30BE" w:rsidP="008A30BE">
      <w:pPr>
        <w:rPr>
          <w:rFonts w:ascii="Arial" w:hAnsi="Arial" w:cs="Arial"/>
          <w:sz w:val="24"/>
          <w:szCs w:val="24"/>
        </w:rPr>
      </w:pPr>
    </w:p>
    <w:p w14:paraId="3936049F" w14:textId="0C3AB91A" w:rsidR="008A30BE" w:rsidRPr="0067356F" w:rsidRDefault="008A30BE" w:rsidP="008A30BE">
      <w:pPr>
        <w:rPr>
          <w:rFonts w:ascii="Arial" w:hAnsi="Arial" w:cs="Arial"/>
          <w:sz w:val="24"/>
          <w:szCs w:val="24"/>
        </w:rPr>
      </w:pPr>
    </w:p>
    <w:p w14:paraId="328776DA" w14:textId="3D03EE7A" w:rsidR="008A30BE" w:rsidRPr="0067356F" w:rsidRDefault="008A30BE" w:rsidP="008A30BE">
      <w:pPr>
        <w:rPr>
          <w:rFonts w:ascii="Arial" w:hAnsi="Arial" w:cs="Arial"/>
          <w:sz w:val="24"/>
          <w:szCs w:val="24"/>
        </w:rPr>
      </w:pPr>
    </w:p>
    <w:p w14:paraId="7048B60F" w14:textId="0F35A008" w:rsidR="008A30BE" w:rsidRPr="0067356F" w:rsidRDefault="008A30BE" w:rsidP="008A30BE">
      <w:pPr>
        <w:rPr>
          <w:rFonts w:ascii="Arial" w:hAnsi="Arial" w:cs="Arial"/>
          <w:sz w:val="24"/>
          <w:szCs w:val="24"/>
        </w:rPr>
      </w:pPr>
    </w:p>
    <w:p w14:paraId="5059F136" w14:textId="7F648E74" w:rsidR="008A30BE" w:rsidRPr="0067356F" w:rsidRDefault="008A30BE" w:rsidP="008A30BE">
      <w:pPr>
        <w:rPr>
          <w:rFonts w:ascii="Arial" w:hAnsi="Arial" w:cs="Arial"/>
          <w:sz w:val="24"/>
          <w:szCs w:val="24"/>
        </w:rPr>
      </w:pPr>
    </w:p>
    <w:p w14:paraId="59FCC0D2" w14:textId="59582266" w:rsidR="008A30BE" w:rsidRPr="0067356F" w:rsidRDefault="008A30BE" w:rsidP="008A30BE">
      <w:pPr>
        <w:rPr>
          <w:rFonts w:ascii="Arial" w:hAnsi="Arial" w:cs="Arial"/>
          <w:sz w:val="24"/>
          <w:szCs w:val="24"/>
        </w:rPr>
      </w:pPr>
    </w:p>
    <w:p w14:paraId="128F8AE0" w14:textId="3D96CC38" w:rsidR="008A30BE" w:rsidRPr="0067356F" w:rsidRDefault="008A30BE" w:rsidP="008A30BE">
      <w:pPr>
        <w:rPr>
          <w:rFonts w:ascii="Arial" w:hAnsi="Arial" w:cs="Arial"/>
          <w:sz w:val="24"/>
          <w:szCs w:val="24"/>
        </w:rPr>
      </w:pPr>
    </w:p>
    <w:p w14:paraId="5B30A4CA" w14:textId="504A9D61" w:rsidR="008A30BE" w:rsidRPr="0067356F" w:rsidRDefault="008A30BE" w:rsidP="008A30BE">
      <w:pPr>
        <w:rPr>
          <w:rFonts w:ascii="Arial" w:hAnsi="Arial" w:cs="Arial"/>
          <w:sz w:val="24"/>
          <w:szCs w:val="24"/>
        </w:rPr>
      </w:pPr>
    </w:p>
    <w:p w14:paraId="3E454763" w14:textId="10315DD7" w:rsidR="008A30BE" w:rsidRPr="0067356F" w:rsidRDefault="008A30BE" w:rsidP="008A30BE">
      <w:pPr>
        <w:rPr>
          <w:rFonts w:ascii="Arial" w:hAnsi="Arial" w:cs="Arial"/>
          <w:sz w:val="24"/>
          <w:szCs w:val="24"/>
        </w:rPr>
      </w:pPr>
    </w:p>
    <w:p w14:paraId="28E008A6" w14:textId="5FDF9EF8" w:rsidR="008A30BE" w:rsidRPr="0067356F" w:rsidRDefault="008A30BE" w:rsidP="008A30BE">
      <w:pPr>
        <w:rPr>
          <w:rFonts w:ascii="Arial" w:hAnsi="Arial" w:cs="Arial"/>
          <w:sz w:val="24"/>
          <w:szCs w:val="24"/>
        </w:rPr>
      </w:pPr>
      <w:r w:rsidRPr="0067356F">
        <w:rPr>
          <w:rFonts w:ascii="Arial" w:hAnsi="Arial" w:cs="Arial"/>
          <w:noProof/>
          <w:sz w:val="24"/>
          <w:szCs w:val="24"/>
        </w:rPr>
        <w:drawing>
          <wp:anchor distT="0" distB="0" distL="114300" distR="114300" simplePos="0" relativeHeight="251679744" behindDoc="0" locked="0" layoutInCell="1" allowOverlap="1" wp14:anchorId="3F0B9297" wp14:editId="17E6D9A6">
            <wp:simplePos x="0" y="0"/>
            <wp:positionH relativeFrom="margin">
              <wp:align>center</wp:align>
            </wp:positionH>
            <wp:positionV relativeFrom="margin">
              <wp:align>center</wp:align>
            </wp:positionV>
            <wp:extent cx="2820670" cy="1993265"/>
            <wp:effectExtent l="0" t="0" r="0" b="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20670" cy="1993265"/>
                    </a:xfrm>
                    <a:prstGeom prst="rect">
                      <a:avLst/>
                    </a:prstGeom>
                  </pic:spPr>
                </pic:pic>
              </a:graphicData>
            </a:graphic>
          </wp:anchor>
        </w:drawing>
      </w:r>
    </w:p>
    <w:p w14:paraId="3784C224" w14:textId="7B18A19C" w:rsidR="008A30BE" w:rsidRPr="0067356F" w:rsidRDefault="008A30BE" w:rsidP="008A30BE">
      <w:pPr>
        <w:rPr>
          <w:rFonts w:ascii="Arial" w:hAnsi="Arial" w:cs="Arial"/>
          <w:sz w:val="24"/>
          <w:szCs w:val="24"/>
        </w:rPr>
      </w:pPr>
    </w:p>
    <w:p w14:paraId="2810B8A8" w14:textId="572C33C9" w:rsidR="008A30BE" w:rsidRPr="0067356F" w:rsidRDefault="00000000" w:rsidP="008A30BE">
      <w:pPr>
        <w:pStyle w:val="NoSpacing"/>
        <w:jc w:val="right"/>
        <w:rPr>
          <w:rFonts w:ascii="Arial" w:hAnsi="Arial" w:cs="Arial"/>
          <w:color w:val="595959" w:themeColor="text1" w:themeTint="A6"/>
          <w:sz w:val="24"/>
          <w:szCs w:val="24"/>
        </w:rPr>
      </w:pPr>
      <w:sdt>
        <w:sdtPr>
          <w:rPr>
            <w:rFonts w:ascii="Arial" w:hAnsi="Arial" w:cs="Arial"/>
            <w:color w:val="A5839C" w:themeColor="accent1"/>
            <w:sz w:val="24"/>
            <w:szCs w:val="24"/>
          </w:rPr>
          <w:alias w:val="Author"/>
          <w:tag w:val=""/>
          <w:id w:val="-197387430"/>
          <w:dataBinding w:prefixMappings="xmlns:ns0='http://purl.org/dc/elements/1.1/' xmlns:ns1='http://schemas.openxmlformats.org/package/2006/metadata/core-properties' " w:xpath="/ns1:coreProperties[1]/ns0:creator[1]" w:storeItemID="{6C3C8BC8-F283-45AE-878A-BAB7291924A1}"/>
          <w:text/>
        </w:sdtPr>
        <w:sdtContent>
          <w:r w:rsidR="008A30BE" w:rsidRPr="0067356F">
            <w:rPr>
              <w:rFonts w:ascii="Arial" w:hAnsi="Arial" w:cs="Arial"/>
              <w:color w:val="A5839C" w:themeColor="accent1"/>
              <w:sz w:val="24"/>
              <w:szCs w:val="24"/>
            </w:rPr>
            <w:t>Oak Tree Housing Association</w:t>
          </w:r>
        </w:sdtContent>
      </w:sdt>
    </w:p>
    <w:p w14:paraId="2488D090" w14:textId="73A90E1D" w:rsidR="008A30BE" w:rsidRPr="0067356F" w:rsidRDefault="008A30BE" w:rsidP="008A30BE">
      <w:pPr>
        <w:pStyle w:val="NoSpacing"/>
        <w:jc w:val="right"/>
        <w:rPr>
          <w:rFonts w:ascii="Arial" w:hAnsi="Arial" w:cs="Arial"/>
          <w:color w:val="595959" w:themeColor="text1" w:themeTint="A6"/>
          <w:sz w:val="24"/>
          <w:szCs w:val="24"/>
        </w:rPr>
      </w:pPr>
      <w:hyperlink r:id="rId22" w:history="1">
        <w:r w:rsidRPr="0067356F">
          <w:rPr>
            <w:rStyle w:val="Hyperlink"/>
            <w:rFonts w:ascii="Arial" w:hAnsi="Arial" w:cs="Arial"/>
            <w:color w:val="595959" w:themeColor="text1" w:themeTint="A6"/>
            <w:sz w:val="24"/>
            <w:szCs w:val="24"/>
            <w:u w:val="none"/>
          </w:rPr>
          <w:t>40 West Stewart Street, Greenock, PA15 1SH</w:t>
        </w:r>
      </w:hyperlink>
    </w:p>
    <w:p w14:paraId="2FB5DB63" w14:textId="77777777" w:rsidR="008A30BE" w:rsidRPr="0067356F" w:rsidRDefault="008A30BE" w:rsidP="008A30BE">
      <w:pPr>
        <w:pStyle w:val="NoSpacing"/>
        <w:jc w:val="right"/>
        <w:rPr>
          <w:rFonts w:ascii="Arial" w:hAnsi="Arial" w:cs="Arial"/>
          <w:color w:val="595959" w:themeColor="text1" w:themeTint="A6"/>
          <w:sz w:val="24"/>
          <w:szCs w:val="24"/>
        </w:rPr>
      </w:pPr>
      <w:r w:rsidRPr="0067356F">
        <w:rPr>
          <w:rFonts w:ascii="Arial" w:hAnsi="Arial" w:cs="Arial"/>
          <w:color w:val="595959" w:themeColor="text1" w:themeTint="A6"/>
          <w:sz w:val="24"/>
          <w:szCs w:val="24"/>
        </w:rPr>
        <w:t>Tel:  01475 807 000</w:t>
      </w:r>
    </w:p>
    <w:p w14:paraId="6EAE2BD8" w14:textId="77777777" w:rsidR="008A30BE" w:rsidRPr="0067356F" w:rsidRDefault="008A30BE" w:rsidP="008A30BE">
      <w:pPr>
        <w:pStyle w:val="NoSpacing"/>
        <w:jc w:val="right"/>
        <w:rPr>
          <w:rFonts w:ascii="Arial" w:hAnsi="Arial" w:cs="Arial"/>
          <w:color w:val="595959" w:themeColor="text1" w:themeTint="A6"/>
          <w:sz w:val="24"/>
          <w:szCs w:val="24"/>
        </w:rPr>
      </w:pPr>
    </w:p>
    <w:p w14:paraId="2AD4F73B" w14:textId="43FAE910" w:rsidR="008A30BE" w:rsidRDefault="00DD109F" w:rsidP="008A30BE">
      <w:pPr>
        <w:pStyle w:val="NoSpacing"/>
        <w:jc w:val="right"/>
        <w:rPr>
          <w:rFonts w:ascii="Arial" w:hAnsi="Arial" w:cs="Arial"/>
          <w:color w:val="595959" w:themeColor="text1" w:themeTint="A6"/>
          <w:sz w:val="24"/>
          <w:szCs w:val="24"/>
        </w:rPr>
      </w:pPr>
      <w:hyperlink r:id="rId23" w:history="1">
        <w:r w:rsidRPr="00C073FB">
          <w:rPr>
            <w:rStyle w:val="Hyperlink"/>
            <w:rFonts w:ascii="Arial" w:hAnsi="Arial" w:cs="Arial"/>
            <w:sz w:val="24"/>
            <w:szCs w:val="24"/>
          </w:rPr>
          <w:t>www.oaktreeha.org.uk</w:t>
        </w:r>
      </w:hyperlink>
    </w:p>
    <w:p w14:paraId="2C7C1FAA" w14:textId="77777777" w:rsidR="00DD109F" w:rsidRDefault="00DD109F" w:rsidP="008A30BE">
      <w:pPr>
        <w:pStyle w:val="NoSpacing"/>
        <w:jc w:val="right"/>
        <w:rPr>
          <w:rFonts w:ascii="Arial" w:hAnsi="Arial" w:cs="Arial"/>
          <w:color w:val="595959" w:themeColor="text1" w:themeTint="A6"/>
          <w:sz w:val="24"/>
          <w:szCs w:val="24"/>
        </w:rPr>
      </w:pPr>
    </w:p>
    <w:p w14:paraId="592983B8" w14:textId="77777777" w:rsidR="00DD109F" w:rsidRDefault="00DD109F" w:rsidP="008A30BE">
      <w:pPr>
        <w:pStyle w:val="NoSpacing"/>
        <w:jc w:val="right"/>
        <w:rPr>
          <w:rFonts w:ascii="Arial" w:hAnsi="Arial" w:cs="Arial"/>
          <w:color w:val="595959" w:themeColor="text1" w:themeTint="A6"/>
          <w:sz w:val="24"/>
          <w:szCs w:val="24"/>
        </w:rPr>
      </w:pPr>
    </w:p>
    <w:p w14:paraId="4A6D7701" w14:textId="77777777" w:rsidR="007978B0" w:rsidRDefault="007978B0" w:rsidP="008A30BE">
      <w:pPr>
        <w:pStyle w:val="NoSpacing"/>
        <w:jc w:val="right"/>
        <w:rPr>
          <w:rFonts w:ascii="Arial" w:hAnsi="Arial" w:cs="Arial"/>
          <w:color w:val="595959" w:themeColor="text1" w:themeTint="A6"/>
          <w:sz w:val="24"/>
          <w:szCs w:val="24"/>
        </w:rPr>
      </w:pPr>
    </w:p>
    <w:p w14:paraId="644DC613" w14:textId="77777777" w:rsidR="007978B0" w:rsidRDefault="007978B0" w:rsidP="008A30BE">
      <w:pPr>
        <w:pStyle w:val="NoSpacing"/>
        <w:jc w:val="right"/>
        <w:rPr>
          <w:rFonts w:ascii="Arial" w:hAnsi="Arial" w:cs="Arial"/>
          <w:color w:val="595959" w:themeColor="text1" w:themeTint="A6"/>
          <w:sz w:val="24"/>
          <w:szCs w:val="24"/>
        </w:rPr>
      </w:pPr>
    </w:p>
    <w:p w14:paraId="63218874" w14:textId="77777777" w:rsidR="00DD109F" w:rsidRDefault="00DD109F" w:rsidP="008A30BE">
      <w:pPr>
        <w:pStyle w:val="NoSpacing"/>
        <w:jc w:val="right"/>
        <w:rPr>
          <w:rFonts w:ascii="Arial" w:hAnsi="Arial" w:cs="Arial"/>
          <w:color w:val="595959" w:themeColor="text1" w:themeTint="A6"/>
          <w:sz w:val="24"/>
          <w:szCs w:val="24"/>
        </w:rPr>
      </w:pPr>
    </w:p>
    <w:p w14:paraId="7AFCE943" w14:textId="667E6C95" w:rsidR="008A30BE" w:rsidRPr="00DD109F" w:rsidRDefault="00DD109F" w:rsidP="001B0A9A">
      <w:pPr>
        <w:pStyle w:val="NoSpacing"/>
        <w:jc w:val="right"/>
        <w:rPr>
          <w:rFonts w:ascii="Arial" w:hAnsi="Arial" w:cs="Arial"/>
          <w:color w:val="595959" w:themeColor="text1" w:themeTint="A6"/>
          <w:sz w:val="24"/>
          <w:szCs w:val="24"/>
        </w:rPr>
      </w:pPr>
      <w:r>
        <w:rPr>
          <w:noProof/>
          <w:sz w:val="16"/>
          <w:szCs w:val="16"/>
        </w:rPr>
        <w:drawing>
          <wp:inline distT="0" distB="0" distL="0" distR="0" wp14:anchorId="6EA1DB01" wp14:editId="4CF026D7">
            <wp:extent cx="1903634" cy="318062"/>
            <wp:effectExtent l="0" t="0" r="0" b="6350"/>
            <wp:docPr id="445458249" name="Picture 44545824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58249" name="Picture 445458249" descr="A blue text on a black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6441" cy="333568"/>
                    </a:xfrm>
                    <a:prstGeom prst="rect">
                      <a:avLst/>
                    </a:prstGeom>
                    <a:noFill/>
                  </pic:spPr>
                </pic:pic>
              </a:graphicData>
            </a:graphic>
          </wp:inline>
        </w:drawing>
      </w:r>
      <w:r>
        <w:rPr>
          <w:noProof/>
        </w:rPr>
        <w:drawing>
          <wp:inline distT="0" distB="0" distL="0" distR="0" wp14:anchorId="1B1885EB" wp14:editId="28AF1179">
            <wp:extent cx="674370" cy="561340"/>
            <wp:effectExtent l="0" t="0" r="0" b="0"/>
            <wp:docPr id="107163292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circles with white text&#10;&#10;AI-generated content may be incorrect."/>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4370" cy="561340"/>
                    </a:xfrm>
                    <a:prstGeom prst="rect">
                      <a:avLst/>
                    </a:prstGeom>
                    <a:noFill/>
                    <a:ln>
                      <a:noFill/>
                    </a:ln>
                  </pic:spPr>
                </pic:pic>
              </a:graphicData>
            </a:graphic>
          </wp:inline>
        </w:drawing>
      </w:r>
    </w:p>
    <w:sectPr w:rsidR="008A30BE" w:rsidRPr="00DD109F" w:rsidSect="005F5AF5">
      <w:footerReference w:type="first" r:id="rId25"/>
      <w:pgSz w:w="11906" w:h="16838" w:code="9"/>
      <w:pgMar w:top="1440"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F0D2" w14:textId="77777777" w:rsidR="00683BAA" w:rsidRDefault="00683BAA" w:rsidP="00227A6F">
      <w:pPr>
        <w:spacing w:after="0" w:line="240" w:lineRule="auto"/>
      </w:pPr>
      <w:r>
        <w:separator/>
      </w:r>
    </w:p>
  </w:endnote>
  <w:endnote w:type="continuationSeparator" w:id="0">
    <w:p w14:paraId="3E75CABE" w14:textId="77777777" w:rsidR="00683BAA" w:rsidRDefault="00683BAA" w:rsidP="0022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4CA8" w14:textId="41470660" w:rsidR="000D41C0" w:rsidRPr="00631CCA" w:rsidRDefault="00631CCA" w:rsidP="00631CCA">
    <w:pPr>
      <w:pStyle w:val="Footer"/>
      <w:jc w:val="right"/>
      <w:rPr>
        <w:rFonts w:asciiTheme="minorHAnsi" w:hAnsiTheme="minorHAnsi"/>
        <w:color w:val="A5839C" w:themeColor="accent1"/>
      </w:rPr>
    </w:pPr>
    <w:r w:rsidRPr="00631CCA">
      <w:rPr>
        <w:rFonts w:asciiTheme="minorHAnsi" w:hAnsiTheme="minorHAnsi"/>
        <w:color w:val="A5839C" w:themeColor="accent1"/>
      </w:rPr>
      <w:t xml:space="preserve">Page | </w:t>
    </w:r>
    <w:r w:rsidRPr="00631CCA">
      <w:rPr>
        <w:rFonts w:asciiTheme="minorHAnsi" w:hAnsiTheme="minorHAnsi"/>
        <w:color w:val="A5839C" w:themeColor="accent1"/>
      </w:rPr>
      <w:fldChar w:fldCharType="begin"/>
    </w:r>
    <w:r w:rsidRPr="00631CCA">
      <w:rPr>
        <w:rFonts w:asciiTheme="minorHAnsi" w:hAnsiTheme="minorHAnsi"/>
        <w:color w:val="A5839C" w:themeColor="accent1"/>
      </w:rPr>
      <w:instrText>PAGE   \* MERGEFORMAT</w:instrText>
    </w:r>
    <w:r w:rsidRPr="00631CCA">
      <w:rPr>
        <w:rFonts w:asciiTheme="minorHAnsi" w:hAnsiTheme="minorHAnsi"/>
        <w:color w:val="A5839C" w:themeColor="accent1"/>
      </w:rPr>
      <w:fldChar w:fldCharType="separate"/>
    </w:r>
    <w:r w:rsidRPr="00631CCA">
      <w:rPr>
        <w:rFonts w:asciiTheme="minorHAnsi" w:hAnsiTheme="minorHAnsi"/>
        <w:color w:val="A5839C" w:themeColor="accent1"/>
      </w:rPr>
      <w:t>1</w:t>
    </w:r>
    <w:r w:rsidRPr="00631CCA">
      <w:rPr>
        <w:rFonts w:asciiTheme="minorHAnsi" w:hAnsiTheme="minorHAnsi"/>
        <w:color w:val="A5839C"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B2F6" w14:textId="17D8433D" w:rsidR="00A40A24" w:rsidRPr="00A40A24" w:rsidRDefault="00A40A24" w:rsidP="00A4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AD43" w14:textId="77777777" w:rsidR="00683BAA" w:rsidRDefault="00683BAA" w:rsidP="00227A6F">
      <w:pPr>
        <w:spacing w:after="0" w:line="240" w:lineRule="auto"/>
      </w:pPr>
      <w:r>
        <w:separator/>
      </w:r>
    </w:p>
  </w:footnote>
  <w:footnote w:type="continuationSeparator" w:id="0">
    <w:p w14:paraId="4EA6A4B3" w14:textId="77777777" w:rsidR="00683BAA" w:rsidRDefault="00683BAA" w:rsidP="00227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03E"/>
    <w:multiLevelType w:val="hybridMultilevel"/>
    <w:tmpl w:val="AB38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D102E"/>
    <w:multiLevelType w:val="hybridMultilevel"/>
    <w:tmpl w:val="C1C2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E35"/>
    <w:multiLevelType w:val="hybridMultilevel"/>
    <w:tmpl w:val="5D28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2814"/>
    <w:multiLevelType w:val="hybridMultilevel"/>
    <w:tmpl w:val="02F2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B72DD"/>
    <w:multiLevelType w:val="hybridMultilevel"/>
    <w:tmpl w:val="B0B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54CAE"/>
    <w:multiLevelType w:val="hybridMultilevel"/>
    <w:tmpl w:val="EF24D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CD1E50"/>
    <w:multiLevelType w:val="hybridMultilevel"/>
    <w:tmpl w:val="EFC8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84037"/>
    <w:multiLevelType w:val="multilevel"/>
    <w:tmpl w:val="91587B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3B3C6E"/>
    <w:multiLevelType w:val="hybridMultilevel"/>
    <w:tmpl w:val="F65A9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0B72AD"/>
    <w:multiLevelType w:val="hybridMultilevel"/>
    <w:tmpl w:val="43A8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D32E9"/>
    <w:multiLevelType w:val="hybridMultilevel"/>
    <w:tmpl w:val="9CC2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6373C"/>
    <w:multiLevelType w:val="hybridMultilevel"/>
    <w:tmpl w:val="6F5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528DD"/>
    <w:multiLevelType w:val="hybridMultilevel"/>
    <w:tmpl w:val="A71C8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382E8E"/>
    <w:multiLevelType w:val="multilevel"/>
    <w:tmpl w:val="1D8C0B7C"/>
    <w:lvl w:ilvl="0">
      <w:start w:val="1"/>
      <w:numFmt w:val="decimal"/>
      <w:lvlText w:val="%1"/>
      <w:lvlJc w:val="left"/>
      <w:pPr>
        <w:ind w:left="720" w:hanging="720"/>
      </w:pPr>
      <w:rPr>
        <w:rFonts w:ascii="Arial" w:hAnsi="Arial" w:cs="Arial" w:hint="default"/>
      </w:rPr>
    </w:lvl>
    <w:lvl w:ilv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4" w15:restartNumberingAfterBreak="0">
    <w:nsid w:val="24661418"/>
    <w:multiLevelType w:val="multilevel"/>
    <w:tmpl w:val="1FEA951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F55DB3"/>
    <w:multiLevelType w:val="multilevel"/>
    <w:tmpl w:val="D3389D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35516A"/>
    <w:multiLevelType w:val="hybridMultilevel"/>
    <w:tmpl w:val="DB24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B6D3F"/>
    <w:multiLevelType w:val="hybridMultilevel"/>
    <w:tmpl w:val="CB28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5715"/>
    <w:multiLevelType w:val="hybridMultilevel"/>
    <w:tmpl w:val="FF82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B35AD"/>
    <w:multiLevelType w:val="hybridMultilevel"/>
    <w:tmpl w:val="E1E6E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802712"/>
    <w:multiLevelType w:val="hybridMultilevel"/>
    <w:tmpl w:val="C34E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F2BEF"/>
    <w:multiLevelType w:val="hybridMultilevel"/>
    <w:tmpl w:val="1D6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B3834"/>
    <w:multiLevelType w:val="hybridMultilevel"/>
    <w:tmpl w:val="DC74F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891582"/>
    <w:multiLevelType w:val="hybridMultilevel"/>
    <w:tmpl w:val="9A6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47BF7"/>
    <w:multiLevelType w:val="hybridMultilevel"/>
    <w:tmpl w:val="1F566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14E94"/>
    <w:multiLevelType w:val="hybridMultilevel"/>
    <w:tmpl w:val="8BC0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F21B0"/>
    <w:multiLevelType w:val="hybridMultilevel"/>
    <w:tmpl w:val="3C84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F6676"/>
    <w:multiLevelType w:val="hybridMultilevel"/>
    <w:tmpl w:val="0804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51067"/>
    <w:multiLevelType w:val="hybridMultilevel"/>
    <w:tmpl w:val="F67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50651"/>
    <w:multiLevelType w:val="hybridMultilevel"/>
    <w:tmpl w:val="33C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944C3"/>
    <w:multiLevelType w:val="hybridMultilevel"/>
    <w:tmpl w:val="83CC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01841"/>
    <w:multiLevelType w:val="hybridMultilevel"/>
    <w:tmpl w:val="4522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2474BB"/>
    <w:multiLevelType w:val="multilevel"/>
    <w:tmpl w:val="DC4871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35D47"/>
    <w:multiLevelType w:val="multilevel"/>
    <w:tmpl w:val="931E4B2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D5557A"/>
    <w:multiLevelType w:val="hybridMultilevel"/>
    <w:tmpl w:val="C674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371550">
    <w:abstractNumId w:val="31"/>
  </w:num>
  <w:num w:numId="2" w16cid:durableId="1473329829">
    <w:abstractNumId w:val="19"/>
  </w:num>
  <w:num w:numId="3" w16cid:durableId="1883668187">
    <w:abstractNumId w:val="22"/>
  </w:num>
  <w:num w:numId="4" w16cid:durableId="1530988253">
    <w:abstractNumId w:val="8"/>
  </w:num>
  <w:num w:numId="5" w16cid:durableId="669065440">
    <w:abstractNumId w:val="5"/>
  </w:num>
  <w:num w:numId="6" w16cid:durableId="384841779">
    <w:abstractNumId w:val="12"/>
  </w:num>
  <w:num w:numId="7" w16cid:durableId="1547838947">
    <w:abstractNumId w:val="24"/>
  </w:num>
  <w:num w:numId="8" w16cid:durableId="1295529403">
    <w:abstractNumId w:val="16"/>
  </w:num>
  <w:num w:numId="9" w16cid:durableId="2105615241">
    <w:abstractNumId w:val="27"/>
  </w:num>
  <w:num w:numId="10" w16cid:durableId="1532066187">
    <w:abstractNumId w:val="34"/>
  </w:num>
  <w:num w:numId="11" w16cid:durableId="754668030">
    <w:abstractNumId w:val="21"/>
  </w:num>
  <w:num w:numId="12" w16cid:durableId="821968056">
    <w:abstractNumId w:val="10"/>
  </w:num>
  <w:num w:numId="13" w16cid:durableId="589316871">
    <w:abstractNumId w:val="23"/>
  </w:num>
  <w:num w:numId="14" w16cid:durableId="894582797">
    <w:abstractNumId w:val="11"/>
  </w:num>
  <w:num w:numId="15" w16cid:durableId="35274128">
    <w:abstractNumId w:val="28"/>
  </w:num>
  <w:num w:numId="16" w16cid:durableId="2072339330">
    <w:abstractNumId w:val="1"/>
  </w:num>
  <w:num w:numId="17" w16cid:durableId="1142305586">
    <w:abstractNumId w:val="29"/>
  </w:num>
  <w:num w:numId="18" w16cid:durableId="917519212">
    <w:abstractNumId w:val="9"/>
  </w:num>
  <w:num w:numId="19" w16cid:durableId="1387483843">
    <w:abstractNumId w:val="4"/>
  </w:num>
  <w:num w:numId="20" w16cid:durableId="930507322">
    <w:abstractNumId w:val="13"/>
  </w:num>
  <w:num w:numId="21" w16cid:durableId="1594128715">
    <w:abstractNumId w:val="33"/>
  </w:num>
  <w:num w:numId="22" w16cid:durableId="187833561">
    <w:abstractNumId w:val="14"/>
  </w:num>
  <w:num w:numId="23" w16cid:durableId="1524975146">
    <w:abstractNumId w:val="32"/>
  </w:num>
  <w:num w:numId="24" w16cid:durableId="1656958321">
    <w:abstractNumId w:val="3"/>
  </w:num>
  <w:num w:numId="25" w16cid:durableId="986282821">
    <w:abstractNumId w:val="26"/>
  </w:num>
  <w:num w:numId="26" w16cid:durableId="1488790478">
    <w:abstractNumId w:val="18"/>
  </w:num>
  <w:num w:numId="27" w16cid:durableId="1519809167">
    <w:abstractNumId w:val="17"/>
  </w:num>
  <w:num w:numId="28" w16cid:durableId="2052337539">
    <w:abstractNumId w:val="30"/>
  </w:num>
  <w:num w:numId="29" w16cid:durableId="247930153">
    <w:abstractNumId w:val="25"/>
  </w:num>
  <w:num w:numId="30" w16cid:durableId="614480794">
    <w:abstractNumId w:val="20"/>
  </w:num>
  <w:num w:numId="31" w16cid:durableId="1388870926">
    <w:abstractNumId w:val="15"/>
  </w:num>
  <w:num w:numId="32" w16cid:durableId="1607077344">
    <w:abstractNumId w:val="2"/>
  </w:num>
  <w:num w:numId="33" w16cid:durableId="1701514280">
    <w:abstractNumId w:val="6"/>
  </w:num>
  <w:num w:numId="34" w16cid:durableId="182935202">
    <w:abstractNumId w:val="7"/>
  </w:num>
  <w:num w:numId="35" w16cid:durableId="70093440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E9"/>
    <w:rsid w:val="00013DF6"/>
    <w:rsid w:val="00021F55"/>
    <w:rsid w:val="0002585D"/>
    <w:rsid w:val="00025B88"/>
    <w:rsid w:val="00026357"/>
    <w:rsid w:val="00031F1D"/>
    <w:rsid w:val="00034FA5"/>
    <w:rsid w:val="000541B4"/>
    <w:rsid w:val="00063E5A"/>
    <w:rsid w:val="0007122D"/>
    <w:rsid w:val="00073AA6"/>
    <w:rsid w:val="00074A04"/>
    <w:rsid w:val="00080E87"/>
    <w:rsid w:val="000819BC"/>
    <w:rsid w:val="00082AA3"/>
    <w:rsid w:val="000952B2"/>
    <w:rsid w:val="000966B4"/>
    <w:rsid w:val="000966E5"/>
    <w:rsid w:val="00096793"/>
    <w:rsid w:val="00097881"/>
    <w:rsid w:val="000A09B0"/>
    <w:rsid w:val="000A2A30"/>
    <w:rsid w:val="000A7750"/>
    <w:rsid w:val="000B4F01"/>
    <w:rsid w:val="000C14A9"/>
    <w:rsid w:val="000C4950"/>
    <w:rsid w:val="000D41C0"/>
    <w:rsid w:val="000E2D53"/>
    <w:rsid w:val="000E5E06"/>
    <w:rsid w:val="000F1EEA"/>
    <w:rsid w:val="00101F45"/>
    <w:rsid w:val="00110937"/>
    <w:rsid w:val="0011252F"/>
    <w:rsid w:val="001128ED"/>
    <w:rsid w:val="00114119"/>
    <w:rsid w:val="00116195"/>
    <w:rsid w:val="00116354"/>
    <w:rsid w:val="00131211"/>
    <w:rsid w:val="00131DBE"/>
    <w:rsid w:val="001341D8"/>
    <w:rsid w:val="001437E2"/>
    <w:rsid w:val="00145495"/>
    <w:rsid w:val="0015185B"/>
    <w:rsid w:val="00161721"/>
    <w:rsid w:val="001621D8"/>
    <w:rsid w:val="00164DBC"/>
    <w:rsid w:val="001729C4"/>
    <w:rsid w:val="00175938"/>
    <w:rsid w:val="00182109"/>
    <w:rsid w:val="00190E36"/>
    <w:rsid w:val="00191665"/>
    <w:rsid w:val="001A0075"/>
    <w:rsid w:val="001A307D"/>
    <w:rsid w:val="001B0A9A"/>
    <w:rsid w:val="001B4D43"/>
    <w:rsid w:val="001B4EB9"/>
    <w:rsid w:val="001C5331"/>
    <w:rsid w:val="001E756D"/>
    <w:rsid w:val="001E760C"/>
    <w:rsid w:val="00212544"/>
    <w:rsid w:val="00221CB1"/>
    <w:rsid w:val="00227A6F"/>
    <w:rsid w:val="0023158B"/>
    <w:rsid w:val="0023253B"/>
    <w:rsid w:val="00240591"/>
    <w:rsid w:val="00251221"/>
    <w:rsid w:val="002519A2"/>
    <w:rsid w:val="002519F6"/>
    <w:rsid w:val="0025745F"/>
    <w:rsid w:val="0026131C"/>
    <w:rsid w:val="0026163C"/>
    <w:rsid w:val="00263968"/>
    <w:rsid w:val="00271E05"/>
    <w:rsid w:val="00283D4F"/>
    <w:rsid w:val="002873E7"/>
    <w:rsid w:val="002B0D4B"/>
    <w:rsid w:val="002B2EE4"/>
    <w:rsid w:val="002C15B3"/>
    <w:rsid w:val="002D2A33"/>
    <w:rsid w:val="002D3107"/>
    <w:rsid w:val="002D3A5B"/>
    <w:rsid w:val="002D688F"/>
    <w:rsid w:val="002E34BB"/>
    <w:rsid w:val="002E457F"/>
    <w:rsid w:val="002F6094"/>
    <w:rsid w:val="002F6434"/>
    <w:rsid w:val="002F7989"/>
    <w:rsid w:val="002F7E51"/>
    <w:rsid w:val="00305AE0"/>
    <w:rsid w:val="00320B97"/>
    <w:rsid w:val="00327CCD"/>
    <w:rsid w:val="00331544"/>
    <w:rsid w:val="003344DC"/>
    <w:rsid w:val="00336D8E"/>
    <w:rsid w:val="00343E31"/>
    <w:rsid w:val="003536E4"/>
    <w:rsid w:val="0035506F"/>
    <w:rsid w:val="00357B22"/>
    <w:rsid w:val="00366B01"/>
    <w:rsid w:val="00374C36"/>
    <w:rsid w:val="003773B3"/>
    <w:rsid w:val="00386254"/>
    <w:rsid w:val="00395125"/>
    <w:rsid w:val="003A16F1"/>
    <w:rsid w:val="003A562B"/>
    <w:rsid w:val="003B3A80"/>
    <w:rsid w:val="003C6D3D"/>
    <w:rsid w:val="003D0A3B"/>
    <w:rsid w:val="003D0BFC"/>
    <w:rsid w:val="003D0DB1"/>
    <w:rsid w:val="003D618B"/>
    <w:rsid w:val="003E0853"/>
    <w:rsid w:val="003E39DA"/>
    <w:rsid w:val="003E4ACE"/>
    <w:rsid w:val="003F3ADA"/>
    <w:rsid w:val="003F4B90"/>
    <w:rsid w:val="00407F50"/>
    <w:rsid w:val="004108C6"/>
    <w:rsid w:val="00415CC4"/>
    <w:rsid w:val="00423F4B"/>
    <w:rsid w:val="00425946"/>
    <w:rsid w:val="00430B1B"/>
    <w:rsid w:val="00432AEE"/>
    <w:rsid w:val="0043751E"/>
    <w:rsid w:val="004418F1"/>
    <w:rsid w:val="00445867"/>
    <w:rsid w:val="00453CEB"/>
    <w:rsid w:val="0045680C"/>
    <w:rsid w:val="00460568"/>
    <w:rsid w:val="00465608"/>
    <w:rsid w:val="00471836"/>
    <w:rsid w:val="00472A10"/>
    <w:rsid w:val="00484B53"/>
    <w:rsid w:val="00486DCC"/>
    <w:rsid w:val="00486F51"/>
    <w:rsid w:val="00493F27"/>
    <w:rsid w:val="00494098"/>
    <w:rsid w:val="004970DF"/>
    <w:rsid w:val="004C0D97"/>
    <w:rsid w:val="004C2752"/>
    <w:rsid w:val="004E0032"/>
    <w:rsid w:val="004F2146"/>
    <w:rsid w:val="004F5347"/>
    <w:rsid w:val="0050072F"/>
    <w:rsid w:val="0050439E"/>
    <w:rsid w:val="0050537D"/>
    <w:rsid w:val="00507A26"/>
    <w:rsid w:val="0051735B"/>
    <w:rsid w:val="005465F7"/>
    <w:rsid w:val="0056654B"/>
    <w:rsid w:val="00573E1E"/>
    <w:rsid w:val="005845C9"/>
    <w:rsid w:val="00587C5B"/>
    <w:rsid w:val="005A1661"/>
    <w:rsid w:val="005A7BA4"/>
    <w:rsid w:val="005B30C8"/>
    <w:rsid w:val="005B350E"/>
    <w:rsid w:val="005C54F7"/>
    <w:rsid w:val="005C5843"/>
    <w:rsid w:val="005D3056"/>
    <w:rsid w:val="005D721F"/>
    <w:rsid w:val="005E5715"/>
    <w:rsid w:val="005E5FC5"/>
    <w:rsid w:val="005F5AF5"/>
    <w:rsid w:val="005F7196"/>
    <w:rsid w:val="00601450"/>
    <w:rsid w:val="006015D8"/>
    <w:rsid w:val="006036CE"/>
    <w:rsid w:val="006134D3"/>
    <w:rsid w:val="00614328"/>
    <w:rsid w:val="00621F66"/>
    <w:rsid w:val="006222D7"/>
    <w:rsid w:val="006319B7"/>
    <w:rsid w:val="00631CCA"/>
    <w:rsid w:val="006354B2"/>
    <w:rsid w:val="00640D08"/>
    <w:rsid w:val="00651FCA"/>
    <w:rsid w:val="00667941"/>
    <w:rsid w:val="0067356F"/>
    <w:rsid w:val="00674167"/>
    <w:rsid w:val="00677F15"/>
    <w:rsid w:val="00683BAA"/>
    <w:rsid w:val="00687F6A"/>
    <w:rsid w:val="006963AA"/>
    <w:rsid w:val="006A4554"/>
    <w:rsid w:val="006A5123"/>
    <w:rsid w:val="006A75D9"/>
    <w:rsid w:val="006C4EC5"/>
    <w:rsid w:val="006D200F"/>
    <w:rsid w:val="006D3D34"/>
    <w:rsid w:val="006D630C"/>
    <w:rsid w:val="006D6B00"/>
    <w:rsid w:val="006E2154"/>
    <w:rsid w:val="006E2594"/>
    <w:rsid w:val="006F153D"/>
    <w:rsid w:val="006F5067"/>
    <w:rsid w:val="006F6C44"/>
    <w:rsid w:val="006F7AC7"/>
    <w:rsid w:val="007067E1"/>
    <w:rsid w:val="00710C95"/>
    <w:rsid w:val="00711671"/>
    <w:rsid w:val="00723735"/>
    <w:rsid w:val="00735EC2"/>
    <w:rsid w:val="007505AE"/>
    <w:rsid w:val="00764DB5"/>
    <w:rsid w:val="00764F8E"/>
    <w:rsid w:val="00772066"/>
    <w:rsid w:val="0077331D"/>
    <w:rsid w:val="007750F2"/>
    <w:rsid w:val="00777BEC"/>
    <w:rsid w:val="0079182D"/>
    <w:rsid w:val="007978B0"/>
    <w:rsid w:val="007B2AB6"/>
    <w:rsid w:val="007B4808"/>
    <w:rsid w:val="007C27F1"/>
    <w:rsid w:val="007C593D"/>
    <w:rsid w:val="007C6FC3"/>
    <w:rsid w:val="007D018D"/>
    <w:rsid w:val="007D1A78"/>
    <w:rsid w:val="007D5C5F"/>
    <w:rsid w:val="007D6511"/>
    <w:rsid w:val="007F3D99"/>
    <w:rsid w:val="007F5F0A"/>
    <w:rsid w:val="00806DAF"/>
    <w:rsid w:val="008108EF"/>
    <w:rsid w:val="00810EFE"/>
    <w:rsid w:val="00823ED2"/>
    <w:rsid w:val="00832761"/>
    <w:rsid w:val="00834544"/>
    <w:rsid w:val="008355C5"/>
    <w:rsid w:val="008432B9"/>
    <w:rsid w:val="00843C30"/>
    <w:rsid w:val="00846E5E"/>
    <w:rsid w:val="00846F93"/>
    <w:rsid w:val="008531DF"/>
    <w:rsid w:val="008563D2"/>
    <w:rsid w:val="00857B12"/>
    <w:rsid w:val="0087369C"/>
    <w:rsid w:val="008740EE"/>
    <w:rsid w:val="00874656"/>
    <w:rsid w:val="008750FB"/>
    <w:rsid w:val="008760F5"/>
    <w:rsid w:val="00877904"/>
    <w:rsid w:val="00891922"/>
    <w:rsid w:val="00892DFE"/>
    <w:rsid w:val="008A27EB"/>
    <w:rsid w:val="008A30BE"/>
    <w:rsid w:val="008C53B9"/>
    <w:rsid w:val="008D5E45"/>
    <w:rsid w:val="008E2E26"/>
    <w:rsid w:val="008F44FF"/>
    <w:rsid w:val="008F660B"/>
    <w:rsid w:val="008F7FF8"/>
    <w:rsid w:val="00902134"/>
    <w:rsid w:val="00902E1A"/>
    <w:rsid w:val="009039A8"/>
    <w:rsid w:val="0091227C"/>
    <w:rsid w:val="0091556F"/>
    <w:rsid w:val="00917136"/>
    <w:rsid w:val="009232E1"/>
    <w:rsid w:val="00933605"/>
    <w:rsid w:val="00943B9E"/>
    <w:rsid w:val="00946B66"/>
    <w:rsid w:val="00951122"/>
    <w:rsid w:val="00953AC0"/>
    <w:rsid w:val="00962660"/>
    <w:rsid w:val="00965762"/>
    <w:rsid w:val="00974514"/>
    <w:rsid w:val="0097597C"/>
    <w:rsid w:val="00985126"/>
    <w:rsid w:val="0098721B"/>
    <w:rsid w:val="00987736"/>
    <w:rsid w:val="009B4704"/>
    <w:rsid w:val="009B705A"/>
    <w:rsid w:val="009B73B7"/>
    <w:rsid w:val="009C41B0"/>
    <w:rsid w:val="009E5959"/>
    <w:rsid w:val="009F59DD"/>
    <w:rsid w:val="00A231E3"/>
    <w:rsid w:val="00A240AE"/>
    <w:rsid w:val="00A3595C"/>
    <w:rsid w:val="00A35EC2"/>
    <w:rsid w:val="00A40A24"/>
    <w:rsid w:val="00A42C24"/>
    <w:rsid w:val="00A4717E"/>
    <w:rsid w:val="00A544D8"/>
    <w:rsid w:val="00A5756B"/>
    <w:rsid w:val="00A67E10"/>
    <w:rsid w:val="00A7453A"/>
    <w:rsid w:val="00A75D9A"/>
    <w:rsid w:val="00A8337C"/>
    <w:rsid w:val="00A91081"/>
    <w:rsid w:val="00A93740"/>
    <w:rsid w:val="00A93DBC"/>
    <w:rsid w:val="00AA0A6E"/>
    <w:rsid w:val="00AA2067"/>
    <w:rsid w:val="00AA415F"/>
    <w:rsid w:val="00AB18E8"/>
    <w:rsid w:val="00AB253C"/>
    <w:rsid w:val="00AC1F60"/>
    <w:rsid w:val="00AD2499"/>
    <w:rsid w:val="00AD4B66"/>
    <w:rsid w:val="00AD7961"/>
    <w:rsid w:val="00AE05A0"/>
    <w:rsid w:val="00AE0EEF"/>
    <w:rsid w:val="00AE27C5"/>
    <w:rsid w:val="00AE442F"/>
    <w:rsid w:val="00AE6A20"/>
    <w:rsid w:val="00AE7FD6"/>
    <w:rsid w:val="00B01CC1"/>
    <w:rsid w:val="00B16701"/>
    <w:rsid w:val="00B17AB4"/>
    <w:rsid w:val="00B17B5B"/>
    <w:rsid w:val="00B20494"/>
    <w:rsid w:val="00B2200A"/>
    <w:rsid w:val="00B22964"/>
    <w:rsid w:val="00B230CC"/>
    <w:rsid w:val="00B271A3"/>
    <w:rsid w:val="00B311E8"/>
    <w:rsid w:val="00B32D4A"/>
    <w:rsid w:val="00B4202A"/>
    <w:rsid w:val="00B44D26"/>
    <w:rsid w:val="00B5071A"/>
    <w:rsid w:val="00B5209C"/>
    <w:rsid w:val="00B606AC"/>
    <w:rsid w:val="00B6118F"/>
    <w:rsid w:val="00B628B6"/>
    <w:rsid w:val="00B73F33"/>
    <w:rsid w:val="00B73F52"/>
    <w:rsid w:val="00B85D31"/>
    <w:rsid w:val="00B87596"/>
    <w:rsid w:val="00B8766B"/>
    <w:rsid w:val="00B97C84"/>
    <w:rsid w:val="00BA5BCB"/>
    <w:rsid w:val="00BB46DB"/>
    <w:rsid w:val="00BB5401"/>
    <w:rsid w:val="00BB5CDF"/>
    <w:rsid w:val="00BC0297"/>
    <w:rsid w:val="00BF1DD7"/>
    <w:rsid w:val="00BF3973"/>
    <w:rsid w:val="00C04FBB"/>
    <w:rsid w:val="00C15369"/>
    <w:rsid w:val="00C352C1"/>
    <w:rsid w:val="00C41207"/>
    <w:rsid w:val="00C451D0"/>
    <w:rsid w:val="00C45B4B"/>
    <w:rsid w:val="00C45D81"/>
    <w:rsid w:val="00C54241"/>
    <w:rsid w:val="00C64B2D"/>
    <w:rsid w:val="00C934E3"/>
    <w:rsid w:val="00C96075"/>
    <w:rsid w:val="00CC0842"/>
    <w:rsid w:val="00CC1466"/>
    <w:rsid w:val="00CC3096"/>
    <w:rsid w:val="00CC3F56"/>
    <w:rsid w:val="00CD4B01"/>
    <w:rsid w:val="00CD5AC4"/>
    <w:rsid w:val="00CE0EAB"/>
    <w:rsid w:val="00CE5D21"/>
    <w:rsid w:val="00CE6AC3"/>
    <w:rsid w:val="00CF2340"/>
    <w:rsid w:val="00D00162"/>
    <w:rsid w:val="00D03BB1"/>
    <w:rsid w:val="00D14AEB"/>
    <w:rsid w:val="00D2009C"/>
    <w:rsid w:val="00D215B9"/>
    <w:rsid w:val="00D31F87"/>
    <w:rsid w:val="00D3562E"/>
    <w:rsid w:val="00D4344D"/>
    <w:rsid w:val="00D44310"/>
    <w:rsid w:val="00D46FA3"/>
    <w:rsid w:val="00D51428"/>
    <w:rsid w:val="00D51955"/>
    <w:rsid w:val="00D57EF4"/>
    <w:rsid w:val="00D6070B"/>
    <w:rsid w:val="00D63572"/>
    <w:rsid w:val="00D63EB5"/>
    <w:rsid w:val="00D72B6E"/>
    <w:rsid w:val="00D7384C"/>
    <w:rsid w:val="00D762E7"/>
    <w:rsid w:val="00D9179B"/>
    <w:rsid w:val="00D927A9"/>
    <w:rsid w:val="00D9422C"/>
    <w:rsid w:val="00D9755D"/>
    <w:rsid w:val="00DA3761"/>
    <w:rsid w:val="00DC666F"/>
    <w:rsid w:val="00DD109F"/>
    <w:rsid w:val="00DD43B7"/>
    <w:rsid w:val="00DD58D1"/>
    <w:rsid w:val="00DF0A74"/>
    <w:rsid w:val="00DF4EE3"/>
    <w:rsid w:val="00E1044E"/>
    <w:rsid w:val="00E1292A"/>
    <w:rsid w:val="00E12EE2"/>
    <w:rsid w:val="00E163C0"/>
    <w:rsid w:val="00E32A25"/>
    <w:rsid w:val="00E33FFC"/>
    <w:rsid w:val="00E35042"/>
    <w:rsid w:val="00E37A14"/>
    <w:rsid w:val="00E418CA"/>
    <w:rsid w:val="00E4194B"/>
    <w:rsid w:val="00E4260C"/>
    <w:rsid w:val="00E503DE"/>
    <w:rsid w:val="00E63580"/>
    <w:rsid w:val="00E6472D"/>
    <w:rsid w:val="00E64916"/>
    <w:rsid w:val="00E65B56"/>
    <w:rsid w:val="00E71544"/>
    <w:rsid w:val="00E74CAE"/>
    <w:rsid w:val="00E81A57"/>
    <w:rsid w:val="00E8558E"/>
    <w:rsid w:val="00E92145"/>
    <w:rsid w:val="00E93A11"/>
    <w:rsid w:val="00E97FE9"/>
    <w:rsid w:val="00EA5315"/>
    <w:rsid w:val="00EA746D"/>
    <w:rsid w:val="00EB6A2A"/>
    <w:rsid w:val="00EC2E48"/>
    <w:rsid w:val="00EC47AD"/>
    <w:rsid w:val="00EC5E5A"/>
    <w:rsid w:val="00EC7DCD"/>
    <w:rsid w:val="00ED0F74"/>
    <w:rsid w:val="00ED60D8"/>
    <w:rsid w:val="00EE18C2"/>
    <w:rsid w:val="00EE19EF"/>
    <w:rsid w:val="00EF3C74"/>
    <w:rsid w:val="00EF4676"/>
    <w:rsid w:val="00EF50B8"/>
    <w:rsid w:val="00EF597B"/>
    <w:rsid w:val="00F103B4"/>
    <w:rsid w:val="00F151D2"/>
    <w:rsid w:val="00F16125"/>
    <w:rsid w:val="00F17914"/>
    <w:rsid w:val="00F20C63"/>
    <w:rsid w:val="00F20FD2"/>
    <w:rsid w:val="00F214D7"/>
    <w:rsid w:val="00F2719E"/>
    <w:rsid w:val="00F375BD"/>
    <w:rsid w:val="00F4307B"/>
    <w:rsid w:val="00F44B81"/>
    <w:rsid w:val="00F55EB1"/>
    <w:rsid w:val="00F601A0"/>
    <w:rsid w:val="00F60C35"/>
    <w:rsid w:val="00F60E50"/>
    <w:rsid w:val="00F657A5"/>
    <w:rsid w:val="00F72637"/>
    <w:rsid w:val="00F8130C"/>
    <w:rsid w:val="00F818BB"/>
    <w:rsid w:val="00F82DC8"/>
    <w:rsid w:val="00F85530"/>
    <w:rsid w:val="00F86111"/>
    <w:rsid w:val="00F96689"/>
    <w:rsid w:val="00F96D52"/>
    <w:rsid w:val="00FB118D"/>
    <w:rsid w:val="00FB4825"/>
    <w:rsid w:val="00FB6D2F"/>
    <w:rsid w:val="00FB7FC8"/>
    <w:rsid w:val="00FC3240"/>
    <w:rsid w:val="00FC54F9"/>
    <w:rsid w:val="00FD08C2"/>
    <w:rsid w:val="00FD10CD"/>
    <w:rsid w:val="00FD2901"/>
    <w:rsid w:val="00FD4471"/>
    <w:rsid w:val="00FD69CD"/>
    <w:rsid w:val="00FD6C03"/>
    <w:rsid w:val="00FE6670"/>
    <w:rsid w:val="00FE70B4"/>
    <w:rsid w:val="00FF2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BE35"/>
  <w15:chartTrackingRefBased/>
  <w15:docId w15:val="{55156363-01CA-4702-805E-137945AA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16"/>
  </w:style>
  <w:style w:type="paragraph" w:styleId="Heading1">
    <w:name w:val="heading 1"/>
    <w:basedOn w:val="Normal"/>
    <w:next w:val="Normal"/>
    <w:link w:val="Heading1Char"/>
    <w:uiPriority w:val="9"/>
    <w:qFormat/>
    <w:rsid w:val="00227A6F"/>
    <w:pPr>
      <w:keepNext/>
      <w:spacing w:after="0" w:line="240" w:lineRule="auto"/>
      <w:outlineLvl w:val="0"/>
    </w:pPr>
    <w:rPr>
      <w:rFonts w:ascii="Times New Roman" w:eastAsia="Times New Roman" w:hAnsi="Times New Roman" w:cs="Times New Roman"/>
      <w:i/>
      <w:iCs/>
      <w:sz w:val="24"/>
      <w:szCs w:val="24"/>
    </w:rPr>
  </w:style>
  <w:style w:type="paragraph" w:styleId="Heading2">
    <w:name w:val="heading 2"/>
    <w:basedOn w:val="Normal"/>
    <w:next w:val="Normal"/>
    <w:link w:val="Heading2Char"/>
    <w:uiPriority w:val="9"/>
    <w:semiHidden/>
    <w:unhideWhenUsed/>
    <w:qFormat/>
    <w:rsid w:val="008750FB"/>
    <w:pPr>
      <w:keepNext/>
      <w:keepLines/>
      <w:spacing w:before="40" w:after="0"/>
      <w:outlineLvl w:val="1"/>
    </w:pPr>
    <w:rPr>
      <w:rFonts w:asciiTheme="majorHAnsi" w:eastAsiaTheme="majorEastAsia" w:hAnsiTheme="majorHAnsi" w:cstheme="majorBidi"/>
      <w:color w:val="805D77" w:themeColor="accent1" w:themeShade="BF"/>
      <w:sz w:val="26"/>
      <w:szCs w:val="26"/>
    </w:rPr>
  </w:style>
  <w:style w:type="paragraph" w:styleId="Heading3">
    <w:name w:val="heading 3"/>
    <w:basedOn w:val="Normal"/>
    <w:next w:val="Normal"/>
    <w:link w:val="Heading3Char"/>
    <w:uiPriority w:val="9"/>
    <w:semiHidden/>
    <w:unhideWhenUsed/>
    <w:qFormat/>
    <w:rsid w:val="00305AE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05AE0"/>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05AE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nhideWhenUsed/>
    <w:qFormat/>
    <w:rsid w:val="00305AE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05AE0"/>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05AE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05AE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63580"/>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63580"/>
    <w:rPr>
      <w:rFonts w:eastAsiaTheme="minorEastAsia"/>
      <w:lang w:eastAsia="en-GB"/>
    </w:rPr>
  </w:style>
  <w:style w:type="paragraph" w:styleId="ListParagraph">
    <w:name w:val="List Paragraph"/>
    <w:basedOn w:val="Normal"/>
    <w:uiPriority w:val="34"/>
    <w:qFormat/>
    <w:rsid w:val="00E35042"/>
    <w:pPr>
      <w:ind w:left="720"/>
      <w:contextualSpacing/>
    </w:pPr>
  </w:style>
  <w:style w:type="table" w:styleId="TableGrid">
    <w:name w:val="Table Grid"/>
    <w:basedOn w:val="TableNormal"/>
    <w:uiPriority w:val="59"/>
    <w:rsid w:val="00EC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EC2E4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227A6F"/>
    <w:rPr>
      <w:rFonts w:ascii="Times New Roman" w:eastAsia="Times New Roman" w:hAnsi="Times New Roman" w:cs="Times New Roman"/>
      <w:i/>
      <w:iCs/>
      <w:sz w:val="24"/>
      <w:szCs w:val="24"/>
    </w:rPr>
  </w:style>
  <w:style w:type="paragraph" w:styleId="Header">
    <w:name w:val="header"/>
    <w:basedOn w:val="Normal"/>
    <w:link w:val="HeaderChar"/>
    <w:uiPriority w:val="99"/>
    <w:rsid w:val="00227A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7A6F"/>
    <w:rPr>
      <w:rFonts w:ascii="Times New Roman" w:eastAsia="Times New Roman" w:hAnsi="Times New Roman" w:cs="Times New Roman"/>
      <w:sz w:val="24"/>
      <w:szCs w:val="24"/>
    </w:rPr>
  </w:style>
  <w:style w:type="paragraph" w:styleId="Footer">
    <w:name w:val="footer"/>
    <w:basedOn w:val="Normal"/>
    <w:link w:val="FooterChar"/>
    <w:uiPriority w:val="99"/>
    <w:rsid w:val="00227A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7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7A6F"/>
    <w:rPr>
      <w:color w:val="000000" w:themeColor="hyperlink"/>
      <w:u w:val="single"/>
    </w:rPr>
  </w:style>
  <w:style w:type="character" w:styleId="UnresolvedMention">
    <w:name w:val="Unresolved Mention"/>
    <w:basedOn w:val="DefaultParagraphFont"/>
    <w:uiPriority w:val="99"/>
    <w:semiHidden/>
    <w:unhideWhenUsed/>
    <w:rsid w:val="00651FCA"/>
    <w:rPr>
      <w:color w:val="605E5C"/>
      <w:shd w:val="clear" w:color="auto" w:fill="E1DFDD"/>
    </w:rPr>
  </w:style>
  <w:style w:type="paragraph" w:styleId="TOCHeading">
    <w:name w:val="TOC Heading"/>
    <w:basedOn w:val="Heading1"/>
    <w:next w:val="Normal"/>
    <w:uiPriority w:val="39"/>
    <w:unhideWhenUsed/>
    <w:qFormat/>
    <w:rsid w:val="000C4950"/>
    <w:pPr>
      <w:keepLines/>
      <w:spacing w:before="240" w:line="259" w:lineRule="auto"/>
      <w:outlineLvl w:val="9"/>
    </w:pPr>
    <w:rPr>
      <w:rFonts w:asciiTheme="majorHAnsi" w:eastAsiaTheme="majorEastAsia" w:hAnsiTheme="majorHAnsi" w:cstheme="majorBidi"/>
      <w:i w:val="0"/>
      <w:iCs w:val="0"/>
      <w:color w:val="805D77" w:themeColor="accent1" w:themeShade="BF"/>
      <w:sz w:val="32"/>
      <w:szCs w:val="32"/>
      <w:lang w:eastAsia="en-GB"/>
    </w:rPr>
  </w:style>
  <w:style w:type="paragraph" w:styleId="TOC2">
    <w:name w:val="toc 2"/>
    <w:basedOn w:val="Normal"/>
    <w:next w:val="Normal"/>
    <w:autoRedefine/>
    <w:uiPriority w:val="39"/>
    <w:unhideWhenUsed/>
    <w:rsid w:val="000C4950"/>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710C95"/>
    <w:pPr>
      <w:tabs>
        <w:tab w:val="right" w:leader="dot" w:pos="9016"/>
      </w:tabs>
      <w:spacing w:after="100" w:line="480" w:lineRule="auto"/>
    </w:pPr>
    <w:rPr>
      <w:rFonts w:ascii="Arial" w:eastAsiaTheme="minorEastAsia" w:hAnsi="Arial" w:cs="Arial"/>
      <w:sz w:val="24"/>
      <w:szCs w:val="24"/>
      <w:lang w:eastAsia="en-GB"/>
    </w:rPr>
  </w:style>
  <w:style w:type="paragraph" w:styleId="TOC3">
    <w:name w:val="toc 3"/>
    <w:basedOn w:val="Normal"/>
    <w:next w:val="Normal"/>
    <w:autoRedefine/>
    <w:uiPriority w:val="39"/>
    <w:unhideWhenUsed/>
    <w:rsid w:val="000C4950"/>
    <w:pPr>
      <w:spacing w:after="100"/>
      <w:ind w:left="440"/>
    </w:pPr>
    <w:rPr>
      <w:rFonts w:eastAsiaTheme="minorEastAsia" w:cs="Times New Roman"/>
      <w:lang w:eastAsia="en-GB"/>
    </w:rPr>
  </w:style>
  <w:style w:type="character" w:styleId="FollowedHyperlink">
    <w:name w:val="FollowedHyperlink"/>
    <w:basedOn w:val="DefaultParagraphFont"/>
    <w:uiPriority w:val="99"/>
    <w:semiHidden/>
    <w:unhideWhenUsed/>
    <w:rsid w:val="000C4950"/>
    <w:rPr>
      <w:color w:val="000000" w:themeColor="followedHyperlink"/>
      <w:u w:val="single"/>
    </w:rPr>
  </w:style>
  <w:style w:type="character" w:customStyle="1" w:styleId="Heading2Char">
    <w:name w:val="Heading 2 Char"/>
    <w:basedOn w:val="DefaultParagraphFont"/>
    <w:link w:val="Heading2"/>
    <w:uiPriority w:val="9"/>
    <w:semiHidden/>
    <w:rsid w:val="008750FB"/>
    <w:rPr>
      <w:rFonts w:asciiTheme="majorHAnsi" w:eastAsiaTheme="majorEastAsia" w:hAnsiTheme="majorHAnsi" w:cstheme="majorBidi"/>
      <w:color w:val="805D77" w:themeColor="accent1" w:themeShade="BF"/>
      <w:sz w:val="26"/>
      <w:szCs w:val="26"/>
    </w:rPr>
  </w:style>
  <w:style w:type="paragraph" w:styleId="BodyText2">
    <w:name w:val="Body Text 2"/>
    <w:basedOn w:val="Normal"/>
    <w:link w:val="BodyText2Char"/>
    <w:semiHidden/>
    <w:unhideWhenUsed/>
    <w:rsid w:val="007C6FC3"/>
    <w:pPr>
      <w:overflowPunct w:val="0"/>
      <w:autoSpaceDE w:val="0"/>
      <w:autoSpaceDN w:val="0"/>
      <w:adjustRightInd w:val="0"/>
      <w:spacing w:after="0" w:line="240" w:lineRule="auto"/>
      <w:ind w:left="709" w:hanging="709"/>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semiHidden/>
    <w:rsid w:val="007C6FC3"/>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AD4B66"/>
    <w:pPr>
      <w:overflowPunct w:val="0"/>
      <w:autoSpaceDE w:val="0"/>
      <w:autoSpaceDN w:val="0"/>
      <w:adjustRightInd w:val="0"/>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AD4B66"/>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FB6D2F"/>
    <w:pPr>
      <w:spacing w:after="120"/>
      <w:ind w:left="283"/>
    </w:pPr>
  </w:style>
  <w:style w:type="character" w:customStyle="1" w:styleId="BodyTextIndentChar">
    <w:name w:val="Body Text Indent Char"/>
    <w:basedOn w:val="DefaultParagraphFont"/>
    <w:link w:val="BodyTextIndent"/>
    <w:uiPriority w:val="99"/>
    <w:semiHidden/>
    <w:rsid w:val="00FB6D2F"/>
  </w:style>
  <w:style w:type="paragraph" w:styleId="BodyTextIndent2">
    <w:name w:val="Body Text Indent 2"/>
    <w:basedOn w:val="Normal"/>
    <w:link w:val="BodyTextIndent2Char"/>
    <w:uiPriority w:val="99"/>
    <w:semiHidden/>
    <w:unhideWhenUsed/>
    <w:rsid w:val="00FB6D2F"/>
    <w:pPr>
      <w:spacing w:after="120" w:line="480" w:lineRule="auto"/>
      <w:ind w:left="283"/>
    </w:pPr>
  </w:style>
  <w:style w:type="character" w:customStyle="1" w:styleId="BodyTextIndent2Char">
    <w:name w:val="Body Text Indent 2 Char"/>
    <w:basedOn w:val="DefaultParagraphFont"/>
    <w:link w:val="BodyTextIndent2"/>
    <w:uiPriority w:val="99"/>
    <w:semiHidden/>
    <w:rsid w:val="00FB6D2F"/>
  </w:style>
  <w:style w:type="paragraph" w:styleId="BodyTextIndent3">
    <w:name w:val="Body Text Indent 3"/>
    <w:basedOn w:val="Normal"/>
    <w:link w:val="BodyTextIndent3Char"/>
    <w:uiPriority w:val="99"/>
    <w:semiHidden/>
    <w:unhideWhenUsed/>
    <w:rsid w:val="00FB6D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6D2F"/>
    <w:rPr>
      <w:sz w:val="16"/>
      <w:szCs w:val="16"/>
    </w:rPr>
  </w:style>
  <w:style w:type="table" w:customStyle="1" w:styleId="TableGrid1">
    <w:name w:val="Table Grid1"/>
    <w:basedOn w:val="TableNormal"/>
    <w:next w:val="TableGrid"/>
    <w:uiPriority w:val="59"/>
    <w:rsid w:val="00FB6D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05AE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05AE0"/>
    <w:rPr>
      <w:rFonts w:eastAsiaTheme="minorEastAsia"/>
      <w:b/>
      <w:bCs/>
      <w:sz w:val="28"/>
      <w:szCs w:val="28"/>
    </w:rPr>
  </w:style>
  <w:style w:type="character" w:customStyle="1" w:styleId="Heading5Char">
    <w:name w:val="Heading 5 Char"/>
    <w:basedOn w:val="DefaultParagraphFont"/>
    <w:link w:val="Heading5"/>
    <w:uiPriority w:val="9"/>
    <w:semiHidden/>
    <w:rsid w:val="00305AE0"/>
    <w:rPr>
      <w:rFonts w:eastAsiaTheme="minorEastAsia"/>
      <w:b/>
      <w:bCs/>
      <w:i/>
      <w:iCs/>
      <w:sz w:val="26"/>
      <w:szCs w:val="26"/>
    </w:rPr>
  </w:style>
  <w:style w:type="character" w:customStyle="1" w:styleId="Heading6Char">
    <w:name w:val="Heading 6 Char"/>
    <w:basedOn w:val="DefaultParagraphFont"/>
    <w:link w:val="Heading6"/>
    <w:rsid w:val="00305AE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05AE0"/>
    <w:rPr>
      <w:rFonts w:eastAsiaTheme="minorEastAsia"/>
      <w:sz w:val="24"/>
      <w:szCs w:val="24"/>
    </w:rPr>
  </w:style>
  <w:style w:type="character" w:customStyle="1" w:styleId="Heading8Char">
    <w:name w:val="Heading 8 Char"/>
    <w:basedOn w:val="DefaultParagraphFont"/>
    <w:link w:val="Heading8"/>
    <w:uiPriority w:val="9"/>
    <w:semiHidden/>
    <w:rsid w:val="00305AE0"/>
    <w:rPr>
      <w:rFonts w:eastAsiaTheme="minorEastAsia"/>
      <w:i/>
      <w:iCs/>
      <w:sz w:val="24"/>
      <w:szCs w:val="24"/>
    </w:rPr>
  </w:style>
  <w:style w:type="character" w:customStyle="1" w:styleId="Heading9Char">
    <w:name w:val="Heading 9 Char"/>
    <w:basedOn w:val="DefaultParagraphFont"/>
    <w:link w:val="Heading9"/>
    <w:uiPriority w:val="9"/>
    <w:semiHidden/>
    <w:rsid w:val="00305AE0"/>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305AE0"/>
    <w:rPr>
      <w:color w:val="605E5C"/>
      <w:shd w:val="clear" w:color="auto" w:fill="E1DFDD"/>
    </w:rPr>
  </w:style>
  <w:style w:type="paragraph" w:customStyle="1" w:styleId="msonormal0">
    <w:name w:val="msonormal"/>
    <w:basedOn w:val="Normal"/>
    <w:rsid w:val="00305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rsid w:val="00305AE0"/>
    <w:pPr>
      <w:spacing w:after="0" w:line="240" w:lineRule="auto"/>
    </w:pPr>
    <w:rPr>
      <w:rFonts w:ascii="Arial" w:eastAsia="Times New Roman" w:hAnsi="Arial" w:cs="Times New Roman"/>
      <w:szCs w:val="20"/>
    </w:rPr>
  </w:style>
  <w:style w:type="table" w:customStyle="1" w:styleId="TableGrid2">
    <w:name w:val="Table Grid2"/>
    <w:basedOn w:val="TableNormal"/>
    <w:next w:val="TableGrid"/>
    <w:uiPriority w:val="59"/>
    <w:rsid w:val="002519F6"/>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03D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6619">
      <w:bodyDiv w:val="1"/>
      <w:marLeft w:val="0"/>
      <w:marRight w:val="0"/>
      <w:marTop w:val="0"/>
      <w:marBottom w:val="0"/>
      <w:divBdr>
        <w:top w:val="none" w:sz="0" w:space="0" w:color="auto"/>
        <w:left w:val="none" w:sz="0" w:space="0" w:color="auto"/>
        <w:bottom w:val="none" w:sz="0" w:space="0" w:color="auto"/>
        <w:right w:val="none" w:sz="0" w:space="0" w:color="auto"/>
      </w:divBdr>
    </w:div>
    <w:div w:id="853110550">
      <w:bodyDiv w:val="1"/>
      <w:marLeft w:val="0"/>
      <w:marRight w:val="0"/>
      <w:marTop w:val="0"/>
      <w:marBottom w:val="0"/>
      <w:divBdr>
        <w:top w:val="none" w:sz="0" w:space="0" w:color="auto"/>
        <w:left w:val="none" w:sz="0" w:space="0" w:color="auto"/>
        <w:bottom w:val="none" w:sz="0" w:space="0" w:color="auto"/>
        <w:right w:val="none" w:sz="0" w:space="0" w:color="auto"/>
      </w:divBdr>
    </w:div>
    <w:div w:id="1281062846">
      <w:bodyDiv w:val="1"/>
      <w:marLeft w:val="0"/>
      <w:marRight w:val="0"/>
      <w:marTop w:val="0"/>
      <w:marBottom w:val="0"/>
      <w:divBdr>
        <w:top w:val="none" w:sz="0" w:space="0" w:color="auto"/>
        <w:left w:val="none" w:sz="0" w:space="0" w:color="auto"/>
        <w:bottom w:val="none" w:sz="0" w:space="0" w:color="auto"/>
        <w:right w:val="none" w:sz="0" w:space="0" w:color="auto"/>
      </w:divBdr>
    </w:div>
    <w:div w:id="1447654843">
      <w:bodyDiv w:val="1"/>
      <w:marLeft w:val="0"/>
      <w:marRight w:val="0"/>
      <w:marTop w:val="0"/>
      <w:marBottom w:val="0"/>
      <w:divBdr>
        <w:top w:val="none" w:sz="0" w:space="0" w:color="auto"/>
        <w:left w:val="none" w:sz="0" w:space="0" w:color="auto"/>
        <w:bottom w:val="none" w:sz="0" w:space="0" w:color="auto"/>
        <w:right w:val="none" w:sz="0" w:space="0" w:color="auto"/>
      </w:divBdr>
    </w:div>
    <w:div w:id="1852597321">
      <w:bodyDiv w:val="1"/>
      <w:marLeft w:val="0"/>
      <w:marRight w:val="0"/>
      <w:marTop w:val="0"/>
      <w:marBottom w:val="0"/>
      <w:divBdr>
        <w:top w:val="none" w:sz="0" w:space="0" w:color="auto"/>
        <w:left w:val="none" w:sz="0" w:space="0" w:color="auto"/>
        <w:bottom w:val="none" w:sz="0" w:space="0" w:color="auto"/>
        <w:right w:val="none" w:sz="0" w:space="0" w:color="auto"/>
      </w:divBdr>
    </w:div>
    <w:div w:id="18540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maps/place/40+W+Stewart+St,+Greenock+PA15+1YA/@55.9521078,-4.7661658,17z/data=!3m1!4b1!4m5!3m4!1s0x4889ae368cf48a27:0x10e9c6f7689b3c8b!8m2!3d55.9521048!4d-4.7639771" TargetMode="External"/><Relationship Id="rId18" Type="http://schemas.openxmlformats.org/officeDocument/2006/relationships/hyperlink" Target="http://www.oaktreeha.org.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google.co.uk/maps/place/40+W+Stewart+St,+Greenock+PA15+1YA/@55.9521078,-4.7661658,17z/data=!3m1!4b1!4m5!3m4!1s0x4889ae368cf48a27:0x10e9c6f7689b3c8b!8m2!3d55.9521048!4d-4.763977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oaktreeha.org.uk/Sta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oaktreeha.org.uk" TargetMode="Externa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aktreeha.org.uk" TargetMode="External"/><Relationship Id="rId22" Type="http://schemas.openxmlformats.org/officeDocument/2006/relationships/hyperlink" Target="https://www.google.co.uk/maps/place/40+W+Stewart+St,+Greenock+PA15+1YA/@55.9521078,-4.7661658,17z/data=!3m1!4b1!4m5!3m4!1s0x4889ae368cf48a27:0x10e9c6f7689b3c8b!8m2!3d55.9521048!4d-4.76397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THA">
      <a:dk1>
        <a:sysClr val="windowText" lastClr="000000"/>
      </a:dk1>
      <a:lt1>
        <a:sysClr val="window" lastClr="FFFFFF"/>
      </a:lt1>
      <a:dk2>
        <a:srgbClr val="44546A"/>
      </a:dk2>
      <a:lt2>
        <a:srgbClr val="E7E6E6"/>
      </a:lt2>
      <a:accent1>
        <a:srgbClr val="A5839C"/>
      </a:accent1>
      <a:accent2>
        <a:srgbClr val="CEBAC8"/>
      </a:accent2>
      <a:accent3>
        <a:srgbClr val="5A4153"/>
      </a:accent3>
      <a:accent4>
        <a:srgbClr val="FFC000"/>
      </a:accent4>
      <a:accent5>
        <a:srgbClr val="5B9BD5"/>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Leadership
Customer Focus 
Team Working 
Communication 
Respect 
Integrity </Abstract>
  <CompanyAddress/>
  <CompanyPhone/>
  <CompanyFax/>
  <CompanyEmail>40 West Stewart Street, Greenock, PA15 1SH</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981C13-9B3C-467B-B33B-20776E2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Job Pack</dc:subject>
  <dc:creator>Oak Tree Housing Association</dc:creator>
  <cp:keywords/>
  <dc:description/>
  <cp:lastModifiedBy>Gillian Boyle</cp:lastModifiedBy>
  <cp:revision>9</cp:revision>
  <cp:lastPrinted>2026-01-28T11:54:00Z</cp:lastPrinted>
  <dcterms:created xsi:type="dcterms:W3CDTF">2026-02-09T11:39:00Z</dcterms:created>
  <dcterms:modified xsi:type="dcterms:W3CDTF">2026-02-09T12:26:00Z</dcterms:modified>
</cp:coreProperties>
</file>